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7A66A2" w:rsidP="009B41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7A66A2" w:rsidP="009B41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7A66A2" w:rsidRDefault="007A66A2" w:rsidP="009B41D9">
      <w:pPr>
        <w:jc w:val="left"/>
        <w:rPr>
          <w:sz w:val="28"/>
          <w:szCs w:val="28"/>
        </w:rPr>
      </w:pPr>
    </w:p>
    <w:p w:rsidR="00FA7901" w:rsidRPr="007C3794" w:rsidRDefault="009B41D9" w:rsidP="00FA7901">
      <w:pPr>
        <w:spacing w:line="720" w:lineRule="auto"/>
        <w:jc w:val="center"/>
        <w:rPr>
          <w:rFonts w:eastAsia="黑体"/>
          <w:b/>
          <w:sz w:val="52"/>
          <w:szCs w:val="52"/>
        </w:rPr>
      </w:pPr>
      <w:r w:rsidRPr="007C3794">
        <w:rPr>
          <w:rFonts w:eastAsia="黑体" w:hint="eastAsia"/>
          <w:b/>
          <w:sz w:val="52"/>
          <w:szCs w:val="52"/>
        </w:rPr>
        <w:t>中南大学湘雅三医院</w:t>
      </w:r>
    </w:p>
    <w:p w:rsidR="007C3794" w:rsidRDefault="00FA7901" w:rsidP="00FA7901">
      <w:pPr>
        <w:spacing w:line="720" w:lineRule="auto"/>
        <w:jc w:val="center"/>
        <w:rPr>
          <w:rFonts w:eastAsia="黑体"/>
          <w:b/>
          <w:sz w:val="52"/>
          <w:szCs w:val="52"/>
        </w:rPr>
      </w:pPr>
      <w:r w:rsidRPr="007C3794">
        <w:rPr>
          <w:rFonts w:ascii="黑体" w:eastAsia="黑体" w:hint="eastAsia"/>
          <w:b/>
          <w:color w:val="FF0000"/>
          <w:sz w:val="52"/>
          <w:szCs w:val="52"/>
        </w:rPr>
        <w:t>××专业</w:t>
      </w:r>
      <w:r w:rsidR="006E5193" w:rsidRPr="007C3794">
        <w:rPr>
          <w:rFonts w:eastAsia="黑体" w:hint="eastAsia"/>
          <w:b/>
          <w:sz w:val="52"/>
          <w:szCs w:val="52"/>
        </w:rPr>
        <w:t>医疗器械临床试验</w:t>
      </w:r>
      <w:r w:rsidR="009B41D9" w:rsidRPr="007C3794">
        <w:rPr>
          <w:rFonts w:eastAsia="黑体" w:hint="eastAsia"/>
          <w:b/>
          <w:sz w:val="52"/>
          <w:szCs w:val="52"/>
        </w:rPr>
        <w:t>制度</w:t>
      </w:r>
    </w:p>
    <w:p w:rsidR="00AC2C56" w:rsidRPr="007C3794" w:rsidRDefault="009B41D9" w:rsidP="00FA7901">
      <w:pPr>
        <w:spacing w:line="720" w:lineRule="auto"/>
        <w:jc w:val="center"/>
        <w:rPr>
          <w:rFonts w:eastAsia="黑体"/>
          <w:b/>
          <w:sz w:val="52"/>
          <w:szCs w:val="52"/>
        </w:rPr>
      </w:pPr>
      <w:r w:rsidRPr="007C3794">
        <w:rPr>
          <w:rFonts w:eastAsia="黑体" w:hint="eastAsia"/>
          <w:b/>
          <w:sz w:val="52"/>
          <w:szCs w:val="52"/>
        </w:rPr>
        <w:t>汇编</w:t>
      </w:r>
      <w:r w:rsidR="00AC2C56" w:rsidRPr="007C3794">
        <w:rPr>
          <w:rFonts w:eastAsia="黑体" w:hint="eastAsia"/>
          <w:b/>
          <w:sz w:val="52"/>
          <w:szCs w:val="52"/>
        </w:rPr>
        <w:t xml:space="preserve"> </w:t>
      </w:r>
    </w:p>
    <w:p w:rsidR="00AC2C56" w:rsidRPr="00AF4BC3" w:rsidRDefault="00AC2C56" w:rsidP="00AC2C56">
      <w:pPr>
        <w:spacing w:line="720" w:lineRule="auto"/>
        <w:jc w:val="center"/>
        <w:rPr>
          <w:rFonts w:eastAsia="黑体"/>
          <w:b/>
          <w:sz w:val="52"/>
          <w:szCs w:val="52"/>
        </w:rPr>
      </w:pPr>
    </w:p>
    <w:p w:rsidR="00AC2C56" w:rsidRDefault="009B41D9" w:rsidP="00AC2C56">
      <w:pPr>
        <w:spacing w:line="960" w:lineRule="auto"/>
        <w:ind w:left="360"/>
        <w:jc w:val="center"/>
        <w:rPr>
          <w:b/>
          <w:sz w:val="32"/>
          <w:szCs w:val="32"/>
        </w:rPr>
      </w:pPr>
      <w:r w:rsidRPr="00757D59">
        <w:rPr>
          <w:rFonts w:eastAsia="黑体"/>
          <w:b/>
          <w:sz w:val="32"/>
          <w:szCs w:val="32"/>
        </w:rPr>
        <w:t>Policies of</w:t>
      </w:r>
      <w:r w:rsidR="00AF4BC3" w:rsidRPr="005E6729">
        <w:rPr>
          <w:b/>
          <w:sz w:val="32"/>
          <w:szCs w:val="32"/>
        </w:rPr>
        <w:t xml:space="preserve"> </w:t>
      </w:r>
      <w:r w:rsidR="00AF4BC3" w:rsidRPr="005E6729">
        <w:rPr>
          <w:rFonts w:hint="eastAsia"/>
          <w:b/>
          <w:sz w:val="32"/>
          <w:szCs w:val="32"/>
        </w:rPr>
        <w:t>M</w:t>
      </w:r>
      <w:r w:rsidR="00AF4BC3" w:rsidRPr="005E6729">
        <w:rPr>
          <w:b/>
          <w:sz w:val="32"/>
          <w:szCs w:val="32"/>
        </w:rPr>
        <w:t xml:space="preserve">edical </w:t>
      </w:r>
      <w:r w:rsidR="00AF4BC3" w:rsidRPr="005E6729">
        <w:rPr>
          <w:rFonts w:hint="eastAsia"/>
          <w:b/>
          <w:sz w:val="32"/>
          <w:szCs w:val="32"/>
        </w:rPr>
        <w:t>D</w:t>
      </w:r>
      <w:r w:rsidR="00AF4BC3" w:rsidRPr="005E6729">
        <w:rPr>
          <w:b/>
          <w:sz w:val="32"/>
          <w:szCs w:val="32"/>
        </w:rPr>
        <w:t>evice</w:t>
      </w:r>
      <w:r w:rsidR="00AC2C56">
        <w:rPr>
          <w:rFonts w:hint="eastAsia"/>
          <w:b/>
          <w:sz w:val="32"/>
          <w:szCs w:val="32"/>
        </w:rPr>
        <w:t xml:space="preserve"> </w:t>
      </w:r>
      <w:r w:rsidR="00AC2C56" w:rsidRPr="00D04CBB">
        <w:rPr>
          <w:rFonts w:hint="eastAsia"/>
          <w:b/>
          <w:sz w:val="32"/>
          <w:szCs w:val="32"/>
        </w:rPr>
        <w:t xml:space="preserve">Clinical </w:t>
      </w:r>
      <w:r w:rsidR="00AC2C56">
        <w:rPr>
          <w:rFonts w:hint="eastAsia"/>
          <w:b/>
          <w:sz w:val="32"/>
          <w:szCs w:val="32"/>
        </w:rPr>
        <w:t>Trials</w:t>
      </w:r>
    </w:p>
    <w:p w:rsidR="00FA7901" w:rsidRPr="00FA7901" w:rsidRDefault="00FA7901" w:rsidP="00FA7901">
      <w:pPr>
        <w:spacing w:line="960" w:lineRule="auto"/>
        <w:ind w:left="360"/>
        <w:jc w:val="center"/>
        <w:rPr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Department of </w:t>
      </w:r>
      <w:r>
        <w:rPr>
          <w:rFonts w:ascii="黑体" w:eastAsia="黑体" w:hint="eastAsia"/>
          <w:b/>
          <w:color w:val="FF0000"/>
          <w:sz w:val="52"/>
          <w:szCs w:val="52"/>
        </w:rPr>
        <w:t>××</w:t>
      </w:r>
    </w:p>
    <w:p w:rsidR="009B41D9" w:rsidRPr="00757D59" w:rsidRDefault="00AC2C56" w:rsidP="009B41D9">
      <w:pPr>
        <w:spacing w:line="720" w:lineRule="auto"/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 xml:space="preserve"> </w:t>
      </w:r>
      <w:proofErr w:type="gramStart"/>
      <w:r w:rsidR="009B41D9" w:rsidRPr="00757D59">
        <w:rPr>
          <w:rFonts w:eastAsia="黑体"/>
          <w:b/>
          <w:sz w:val="32"/>
          <w:szCs w:val="32"/>
        </w:rPr>
        <w:t>the</w:t>
      </w:r>
      <w:proofErr w:type="gramEnd"/>
      <w:r w:rsidR="009B41D9" w:rsidRPr="00757D59">
        <w:rPr>
          <w:rFonts w:eastAsia="黑体"/>
          <w:b/>
          <w:sz w:val="32"/>
          <w:szCs w:val="32"/>
        </w:rPr>
        <w:t xml:space="preserve"> Third </w:t>
      </w:r>
      <w:proofErr w:type="spellStart"/>
      <w:r w:rsidR="009B41D9" w:rsidRPr="00757D59">
        <w:rPr>
          <w:rFonts w:eastAsia="黑体"/>
          <w:b/>
          <w:sz w:val="32"/>
          <w:szCs w:val="32"/>
        </w:rPr>
        <w:t>Xiangya</w:t>
      </w:r>
      <w:proofErr w:type="spellEnd"/>
      <w:r w:rsidR="009B41D9" w:rsidRPr="00757D59">
        <w:rPr>
          <w:rFonts w:eastAsia="黑体"/>
          <w:b/>
          <w:sz w:val="32"/>
          <w:szCs w:val="32"/>
        </w:rPr>
        <w:t xml:space="preserve"> Hospital</w:t>
      </w:r>
      <w:r w:rsidR="009B41D9">
        <w:rPr>
          <w:rFonts w:eastAsia="黑体" w:hint="eastAsia"/>
          <w:b/>
          <w:sz w:val="32"/>
          <w:szCs w:val="32"/>
        </w:rPr>
        <w:t xml:space="preserve"> </w:t>
      </w:r>
      <w:r w:rsidR="009B41D9" w:rsidRPr="00757D59">
        <w:rPr>
          <w:rFonts w:eastAsia="黑体"/>
          <w:b/>
          <w:sz w:val="32"/>
          <w:szCs w:val="32"/>
        </w:rPr>
        <w:t>Central South University</w:t>
      </w:r>
    </w:p>
    <w:p w:rsidR="009B41D9" w:rsidRDefault="009B41D9" w:rsidP="009B41D9">
      <w:pPr>
        <w:spacing w:line="720" w:lineRule="auto"/>
        <w:jc w:val="center"/>
        <w:rPr>
          <w:rFonts w:eastAsia="黑体"/>
          <w:b/>
          <w:sz w:val="32"/>
          <w:szCs w:val="32"/>
        </w:rPr>
      </w:pPr>
    </w:p>
    <w:p w:rsidR="009B41D9" w:rsidRDefault="00AC2C56" w:rsidP="00E860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C2C56" w:rsidRDefault="00AC2C56" w:rsidP="007C3794">
      <w:pPr>
        <w:rPr>
          <w:sz w:val="28"/>
          <w:szCs w:val="28"/>
        </w:rPr>
      </w:pPr>
    </w:p>
    <w:p w:rsidR="00616201" w:rsidRPr="004940E5" w:rsidRDefault="00E86094" w:rsidP="00E86094">
      <w:pPr>
        <w:spacing w:line="360" w:lineRule="auto"/>
        <w:jc w:val="center"/>
        <w:rPr>
          <w:b/>
          <w:bCs/>
          <w:sz w:val="32"/>
        </w:rPr>
        <w:sectPr w:rsidR="00616201" w:rsidRPr="004940E5" w:rsidSect="00D75FD9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779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32"/>
        </w:rPr>
        <w:t>2021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</w:p>
    <w:p w:rsidR="00616201" w:rsidRDefault="00616201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616201">
        <w:rPr>
          <w:rFonts w:ascii="黑体" w:eastAsia="黑体" w:hint="eastAsia"/>
          <w:b/>
          <w:bCs/>
          <w:sz w:val="32"/>
          <w:szCs w:val="32"/>
        </w:rPr>
        <w:lastRenderedPageBreak/>
        <w:t>目  录</w:t>
      </w:r>
    </w:p>
    <w:tbl>
      <w:tblPr>
        <w:tblW w:w="8294" w:type="dxa"/>
        <w:tblInd w:w="113" w:type="dxa"/>
        <w:tblLook w:val="04A0" w:firstRow="1" w:lastRow="0" w:firstColumn="1" w:lastColumn="0" w:noHBand="0" w:noVBand="1"/>
      </w:tblPr>
      <w:tblGrid>
        <w:gridCol w:w="1242"/>
        <w:gridCol w:w="2127"/>
        <w:gridCol w:w="4925"/>
      </w:tblGrid>
      <w:tr w:rsidR="008F5435" w:rsidTr="008F5435">
        <w:trPr>
          <w:trHeight w:val="495"/>
        </w:trPr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042416" w:rsidP="00042416">
            <w:pPr>
              <w:jc w:val="center"/>
              <w:rPr>
                <w:color w:val="000000"/>
                <w:sz w:val="22"/>
              </w:rPr>
            </w:pPr>
            <w:bookmarkStart w:id="0" w:name="_GoBack"/>
            <w:r>
              <w:rPr>
                <w:rFonts w:hint="eastAsia"/>
                <w:color w:val="000000"/>
                <w:sz w:val="22"/>
                <w:szCs w:val="22"/>
              </w:rPr>
              <w:t>全院通用</w:t>
            </w:r>
            <w:bookmarkEnd w:id="0"/>
            <w:r w:rsidR="008F5435">
              <w:rPr>
                <w:rFonts w:hint="eastAsia"/>
                <w:color w:val="000000"/>
                <w:sz w:val="22"/>
                <w:szCs w:val="22"/>
              </w:rPr>
              <w:t>医疗器械临床试验制度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JG-QX-ZD-001-1.0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医疗器械临床试验运行管理制度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JG-QX-ZD-002-1.0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医疗器械临床试验受试者的权益保障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JG-QX-ZD-003-1.0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医疗器械临床试验专业负责人的资格与职责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JG-QX-ZD-004-1.0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医疗器械临床试验负责人</w:t>
            </w:r>
            <w:r>
              <w:rPr>
                <w:color w:val="000000"/>
                <w:sz w:val="22"/>
                <w:szCs w:val="22"/>
              </w:rPr>
              <w:t>(PI)</w:t>
            </w:r>
            <w:r>
              <w:rPr>
                <w:rFonts w:hint="eastAsia"/>
                <w:color w:val="000000"/>
                <w:sz w:val="22"/>
                <w:szCs w:val="22"/>
              </w:rPr>
              <w:t>的资格与职责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JG-QX-ZD-005-1.0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医疗器械临床试验病房护士长职责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JG-QX-ZD-006-1.0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医疗器械临床试验研究者职责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JG-QX-ZD-007-1.0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医疗器械临床试验护士长职责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JG-QX-ZD-008-1.0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医疗器械临床试验药物管理员职责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JG-QX-ZD-009-1.0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医疗器械临床试验药物管理制度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JG-QX-ZD-010-1.0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医疗器械临床试验设备管理制度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JG-QX-ZD-012-1.0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医疗器械临床试验人员培训制度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JG-QX-ZD-013-1.0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医疗器械临床试验文件管理制度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JG-QX-ZD-014-1.0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医疗器械临床试验试验记录的管理制度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JG-QX-ZD-015-1.0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医疗器械临床试验抢救车使用管理制度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JG-QX-ZD-016-1.0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医疗器械临床试验危重病人抢救制度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JG-QX-ZD-017-1.0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医疗器械临床试验查房制度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JG-QX-ZD-018-1.0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医疗器械临床试验会诊制度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JG-QX-ZD-019-1.0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 w:rsidRPr="008F5435">
              <w:rPr>
                <w:rFonts w:hint="eastAsia"/>
                <w:color w:val="000000"/>
                <w:sz w:val="22"/>
                <w:szCs w:val="22"/>
              </w:rPr>
              <w:t>医疗器械临床</w:t>
            </w:r>
            <w:r>
              <w:rPr>
                <w:rFonts w:hint="eastAsia"/>
                <w:color w:val="000000"/>
                <w:sz w:val="22"/>
                <w:szCs w:val="22"/>
              </w:rPr>
              <w:t>试验手术管理制度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JG-QX-ZD-020-1.0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医疗器械临床试验保密制度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JG-QX-ZD-021-1.0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</w:t>
            </w:r>
            <w:r w:rsidRPr="008F5435">
              <w:rPr>
                <w:rFonts w:hint="eastAsia"/>
                <w:color w:val="000000"/>
                <w:sz w:val="22"/>
                <w:szCs w:val="22"/>
              </w:rPr>
              <w:t>验质量保证体系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JG-QX-ZD-022-1.0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医疗器械临床试验资料室管理制度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JG-QX-ZD-027-1.0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医疗器械临床试验研究护士工作职责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JG-QX-ZD-028-1.0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医疗器械临床试验合同管理制度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JG-QX-ZD-029-1.0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医疗器械临床试验经费管理制度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JG-QX-ZD-031-1.0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 w:rsidRPr="008F5435">
              <w:rPr>
                <w:rFonts w:hint="eastAsia"/>
                <w:color w:val="000000"/>
                <w:sz w:val="22"/>
                <w:szCs w:val="22"/>
              </w:rPr>
              <w:t>医疗器械临床</w:t>
            </w:r>
            <w:r>
              <w:rPr>
                <w:rFonts w:hint="eastAsia"/>
                <w:color w:val="000000"/>
                <w:sz w:val="22"/>
                <w:szCs w:val="22"/>
              </w:rPr>
              <w:t>试验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监查员工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作指引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JG-QX-ZD-033-1.0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 w:rsidRPr="008F5435">
              <w:rPr>
                <w:rFonts w:hint="eastAsia"/>
                <w:color w:val="000000"/>
                <w:sz w:val="22"/>
                <w:szCs w:val="22"/>
              </w:rPr>
              <w:t>医疗器械临床</w:t>
            </w:r>
            <w:r>
              <w:rPr>
                <w:rFonts w:hint="eastAsia"/>
                <w:color w:val="000000"/>
                <w:sz w:val="22"/>
                <w:szCs w:val="22"/>
              </w:rPr>
              <w:t>试验器械管理员职责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JG-QX-ZD-036-1.0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 w:rsidRPr="008F5435">
              <w:rPr>
                <w:rFonts w:hint="eastAsia"/>
                <w:color w:val="000000"/>
                <w:sz w:val="22"/>
                <w:szCs w:val="22"/>
              </w:rPr>
              <w:t>医疗器械临床</w:t>
            </w:r>
            <w:r>
              <w:rPr>
                <w:rFonts w:hint="eastAsia"/>
                <w:color w:val="000000"/>
                <w:sz w:val="22"/>
                <w:szCs w:val="22"/>
              </w:rPr>
              <w:t>试验机构</w:t>
            </w:r>
            <w:r>
              <w:rPr>
                <w:color w:val="000000"/>
                <w:sz w:val="22"/>
                <w:szCs w:val="22"/>
              </w:rPr>
              <w:t>CRC</w:t>
            </w:r>
            <w:r>
              <w:rPr>
                <w:rFonts w:hint="eastAsia"/>
                <w:color w:val="000000"/>
                <w:sz w:val="22"/>
                <w:szCs w:val="22"/>
              </w:rPr>
              <w:t>、专业</w:t>
            </w:r>
            <w:r>
              <w:rPr>
                <w:color w:val="000000"/>
                <w:sz w:val="22"/>
                <w:szCs w:val="22"/>
              </w:rPr>
              <w:t>CRC</w:t>
            </w:r>
            <w:r>
              <w:rPr>
                <w:rFonts w:hint="eastAsia"/>
                <w:color w:val="000000"/>
                <w:sz w:val="22"/>
                <w:szCs w:val="22"/>
              </w:rPr>
              <w:t>管理制度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JG-QX-ZD-037-1.0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Pr="008F5435" w:rsidRDefault="008F5435">
            <w:pPr>
              <w:rPr>
                <w:color w:val="000000"/>
                <w:sz w:val="22"/>
              </w:rPr>
            </w:pPr>
            <w:r w:rsidRPr="008F5435">
              <w:rPr>
                <w:rFonts w:hint="eastAsia"/>
                <w:color w:val="000000"/>
                <w:sz w:val="22"/>
                <w:szCs w:val="22"/>
              </w:rPr>
              <w:t>医疗器械临床</w:t>
            </w:r>
            <w:r>
              <w:rPr>
                <w:rFonts w:hint="eastAsia"/>
                <w:color w:val="000000"/>
                <w:sz w:val="22"/>
                <w:szCs w:val="22"/>
              </w:rPr>
              <w:t>试验机构院外</w:t>
            </w:r>
            <w:r>
              <w:rPr>
                <w:color w:val="000000"/>
                <w:sz w:val="22"/>
                <w:szCs w:val="22"/>
              </w:rPr>
              <w:t>CRC</w:t>
            </w:r>
            <w:r>
              <w:rPr>
                <w:rFonts w:hint="eastAsia"/>
                <w:color w:val="000000"/>
                <w:sz w:val="22"/>
                <w:szCs w:val="22"/>
              </w:rPr>
              <w:t>管理制度</w:t>
            </w:r>
          </w:p>
        </w:tc>
      </w:tr>
      <w:tr w:rsidR="008F5435" w:rsidTr="008F5435">
        <w:trPr>
          <w:trHeight w:val="495"/>
        </w:trPr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 w:rsidP="00EB479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XX</w:t>
            </w:r>
            <w:r w:rsidR="00EB479B">
              <w:rPr>
                <w:rFonts w:hint="eastAsia"/>
                <w:color w:val="000000"/>
                <w:sz w:val="22"/>
                <w:szCs w:val="22"/>
              </w:rPr>
              <w:t>专业医疗器械</w:t>
            </w:r>
            <w:r w:rsidR="008974A8">
              <w:rPr>
                <w:rFonts w:hint="eastAsia"/>
                <w:color w:val="000000"/>
                <w:sz w:val="22"/>
                <w:szCs w:val="22"/>
              </w:rPr>
              <w:t>临床试验</w:t>
            </w:r>
            <w:r>
              <w:rPr>
                <w:rFonts w:hint="eastAsia"/>
                <w:color w:val="000000"/>
                <w:sz w:val="22"/>
                <w:szCs w:val="22"/>
              </w:rPr>
              <w:t>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××-ZD-001-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××-ZD-002-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××-ZD-003-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××-ZD-004-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××-ZD-005-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××-ZD-006-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××-ZD-007-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××-ZD-008-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××-ZD-009-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8F5435" w:rsidTr="008F5435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435" w:rsidRDefault="008F5435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××-ZD-010-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5435" w:rsidRDefault="008F54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</w:tbl>
    <w:p w:rsidR="00616C99" w:rsidRPr="004320EF" w:rsidRDefault="00616C99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 w:rsidR="00DF5096" w:rsidRDefault="00DF5096" w:rsidP="00DF5096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、编码格式为：“</w:t>
      </w:r>
      <w:r w:rsidR="00917AF5">
        <w:rPr>
          <w:rFonts w:ascii="宋体" w:hAnsi="宋体" w:cs="宋体" w:hint="eastAsia"/>
          <w:sz w:val="24"/>
          <w:szCs w:val="24"/>
        </w:rPr>
        <w:t>××</w:t>
      </w:r>
      <w:r w:rsidR="00FB2B0A">
        <w:rPr>
          <w:rFonts w:ascii="宋体" w:hAnsi="宋体" w:cs="宋体" w:hint="eastAsia"/>
          <w:sz w:val="24"/>
          <w:szCs w:val="24"/>
        </w:rPr>
        <w:t>-</w:t>
      </w:r>
      <w:r w:rsidR="006C79FD">
        <w:rPr>
          <w:rFonts w:ascii="宋体" w:hAnsi="宋体" w:cs="宋体"/>
          <w:sz w:val="24"/>
          <w:szCs w:val="24"/>
        </w:rPr>
        <w:t>ZD</w:t>
      </w:r>
      <w:r>
        <w:rPr>
          <w:rFonts w:ascii="宋体" w:hAnsi="宋体" w:cs="宋体" w:hint="eastAsia"/>
          <w:sz w:val="24"/>
          <w:szCs w:val="24"/>
        </w:rPr>
        <w:t>-×</w:t>
      </w:r>
      <w:r w:rsidR="00917AF5">
        <w:rPr>
          <w:rFonts w:ascii="宋体" w:hAnsi="宋体" w:cs="宋体" w:hint="eastAsia"/>
          <w:sz w:val="24"/>
          <w:szCs w:val="24"/>
        </w:rPr>
        <w:t>××</w:t>
      </w:r>
      <w:r w:rsidR="00FB2B0A">
        <w:rPr>
          <w:rFonts w:ascii="宋体" w:hAns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×.</w:t>
      </w:r>
      <w:r w:rsidR="006C79FD">
        <w:rPr>
          <w:rFonts w:ascii="宋体" w:hAnsi="宋体" w:cs="宋体" w:hint="eastAsia"/>
          <w:sz w:val="24"/>
          <w:szCs w:val="24"/>
        </w:rPr>
        <w:t>×”，“××”代表该专业缩写</w:t>
      </w:r>
      <w:r>
        <w:rPr>
          <w:rFonts w:ascii="宋体" w:hAnsi="宋体" w:cs="宋体" w:hint="eastAsia"/>
          <w:sz w:val="24"/>
          <w:szCs w:val="24"/>
        </w:rPr>
        <w:t>，“×××”为顺序号，×.×为版本号。</w:t>
      </w:r>
    </w:p>
    <w:p w:rsidR="00DC2FBB" w:rsidRDefault="00DC2FBB" w:rsidP="00DC2FBB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2、各专业缩写：</w:t>
      </w:r>
    </w:p>
    <w:p w:rsidR="00DC2FBB" w:rsidRPr="009745A0" w:rsidRDefault="00DC2FBB" w:rsidP="00DC2FBB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心血管：XX； 呼吸：HX ；感染（肝病）：G</w:t>
      </w:r>
      <w:r>
        <w:rPr>
          <w:rFonts w:ascii="宋体" w:hAnsi="宋体" w:cs="宋体"/>
          <w:color w:val="000000"/>
          <w:kern w:val="0"/>
          <w:sz w:val="24"/>
          <w:szCs w:val="24"/>
        </w:rPr>
        <w:t>R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；消化：XH；耳鼻咽喉：EB；皮肤：PF；普通外科：PW；移植：YZ；I期：YQ；泌尿外科：MW；神经内科：SN；内分泌：NF；血液：XY；妇科：FK；风湿：FS；麻醉：MZ；肿瘤：ZL；中医心脑血管：ZY；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医学影像：YX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康复医学;KF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胸外：XW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营养科：YY；临床心理学：XL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;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口腔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:KQ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输血科：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SX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；骨科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: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GK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；儿科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：EK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/>
          <w:color w:val="000000"/>
          <w:kern w:val="0"/>
          <w:sz w:val="24"/>
          <w:szCs w:val="24"/>
        </w:rPr>
        <w:t>疼痛科：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TT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DC2FBB" w:rsidRPr="00930D23" w:rsidRDefault="00DC2FBB" w:rsidP="00DC2FBB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 w:rsidR="00616C99" w:rsidRPr="00DC2FBB" w:rsidRDefault="00616C99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sectPr w:rsidR="00616C99" w:rsidRPr="00DC2FBB" w:rsidSect="0081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63" w:rsidRDefault="00411763" w:rsidP="00616201">
      <w:r>
        <w:separator/>
      </w:r>
    </w:p>
  </w:endnote>
  <w:endnote w:type="continuationSeparator" w:id="0">
    <w:p w:rsidR="00411763" w:rsidRDefault="00411763" w:rsidP="006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BD0575" w:rsidP="00D75F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6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201" w:rsidRDefault="00616201" w:rsidP="00D75F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616201" w:rsidP="00D75F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63" w:rsidRDefault="00411763" w:rsidP="00616201">
      <w:r>
        <w:separator/>
      </w:r>
    </w:p>
  </w:footnote>
  <w:footnote w:type="continuationSeparator" w:id="0">
    <w:p w:rsidR="00411763" w:rsidRDefault="00411763" w:rsidP="0061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616201" w:rsidP="00D75F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201"/>
    <w:rsid w:val="0000628F"/>
    <w:rsid w:val="00042416"/>
    <w:rsid w:val="00080A3A"/>
    <w:rsid w:val="000C4D9F"/>
    <w:rsid w:val="00147165"/>
    <w:rsid w:val="001564F9"/>
    <w:rsid w:val="001612FD"/>
    <w:rsid w:val="00185B3A"/>
    <w:rsid w:val="00200FB3"/>
    <w:rsid w:val="00233E4F"/>
    <w:rsid w:val="00253489"/>
    <w:rsid w:val="00270611"/>
    <w:rsid w:val="002868D1"/>
    <w:rsid w:val="002F2D4C"/>
    <w:rsid w:val="002F417F"/>
    <w:rsid w:val="003146CB"/>
    <w:rsid w:val="003F3BB5"/>
    <w:rsid w:val="003F7898"/>
    <w:rsid w:val="00411763"/>
    <w:rsid w:val="004320EF"/>
    <w:rsid w:val="00492964"/>
    <w:rsid w:val="00512359"/>
    <w:rsid w:val="00522855"/>
    <w:rsid w:val="005374FF"/>
    <w:rsid w:val="00546EE9"/>
    <w:rsid w:val="00583920"/>
    <w:rsid w:val="005C014B"/>
    <w:rsid w:val="005D49C7"/>
    <w:rsid w:val="00601D9A"/>
    <w:rsid w:val="00615DA8"/>
    <w:rsid w:val="00616201"/>
    <w:rsid w:val="00616C99"/>
    <w:rsid w:val="00686ACF"/>
    <w:rsid w:val="0069004D"/>
    <w:rsid w:val="006A6A2F"/>
    <w:rsid w:val="006C6B01"/>
    <w:rsid w:val="006C79FD"/>
    <w:rsid w:val="006E5193"/>
    <w:rsid w:val="007358C5"/>
    <w:rsid w:val="0073681B"/>
    <w:rsid w:val="00767113"/>
    <w:rsid w:val="00781F41"/>
    <w:rsid w:val="007A66A2"/>
    <w:rsid w:val="007C3794"/>
    <w:rsid w:val="007F4B30"/>
    <w:rsid w:val="00814227"/>
    <w:rsid w:val="00856A28"/>
    <w:rsid w:val="008974A8"/>
    <w:rsid w:val="008A0F78"/>
    <w:rsid w:val="008F5435"/>
    <w:rsid w:val="00917AF5"/>
    <w:rsid w:val="00976B27"/>
    <w:rsid w:val="00977BA2"/>
    <w:rsid w:val="009A17C2"/>
    <w:rsid w:val="009B41D9"/>
    <w:rsid w:val="009C7029"/>
    <w:rsid w:val="00A310FF"/>
    <w:rsid w:val="00A356B0"/>
    <w:rsid w:val="00A40EC4"/>
    <w:rsid w:val="00A64A40"/>
    <w:rsid w:val="00AC2C56"/>
    <w:rsid w:val="00AC441C"/>
    <w:rsid w:val="00AF4BC3"/>
    <w:rsid w:val="00B015C9"/>
    <w:rsid w:val="00B216EC"/>
    <w:rsid w:val="00B418A7"/>
    <w:rsid w:val="00B85AF6"/>
    <w:rsid w:val="00BD0575"/>
    <w:rsid w:val="00BE00A5"/>
    <w:rsid w:val="00C068BD"/>
    <w:rsid w:val="00C13A9A"/>
    <w:rsid w:val="00C54CC6"/>
    <w:rsid w:val="00C9448E"/>
    <w:rsid w:val="00C95DC1"/>
    <w:rsid w:val="00CE4D25"/>
    <w:rsid w:val="00D536EC"/>
    <w:rsid w:val="00D6582C"/>
    <w:rsid w:val="00D76019"/>
    <w:rsid w:val="00D83174"/>
    <w:rsid w:val="00DC2FBB"/>
    <w:rsid w:val="00DF5096"/>
    <w:rsid w:val="00E31EE7"/>
    <w:rsid w:val="00E86094"/>
    <w:rsid w:val="00EB479B"/>
    <w:rsid w:val="00EF699B"/>
    <w:rsid w:val="00F07A43"/>
    <w:rsid w:val="00F14447"/>
    <w:rsid w:val="00F704F1"/>
    <w:rsid w:val="00F95E40"/>
    <w:rsid w:val="00FA073E"/>
    <w:rsid w:val="00FA6618"/>
    <w:rsid w:val="00FA7901"/>
    <w:rsid w:val="00FB0EAB"/>
    <w:rsid w:val="00FB2B0A"/>
    <w:rsid w:val="00FC4F6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B79C0-0C3E-46EE-AF5F-E8C01FC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6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201"/>
    <w:rPr>
      <w:sz w:val="18"/>
      <w:szCs w:val="18"/>
    </w:rPr>
  </w:style>
  <w:style w:type="paragraph" w:styleId="a4">
    <w:name w:val="footer"/>
    <w:basedOn w:val="a"/>
    <w:link w:val="Char0"/>
    <w:unhideWhenUsed/>
    <w:rsid w:val="0061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201"/>
    <w:rPr>
      <w:sz w:val="18"/>
      <w:szCs w:val="18"/>
    </w:rPr>
  </w:style>
  <w:style w:type="character" w:styleId="a5">
    <w:name w:val="page number"/>
    <w:basedOn w:val="a0"/>
    <w:rsid w:val="0061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65</cp:revision>
  <cp:lastPrinted>2019-12-16T09:02:00Z</cp:lastPrinted>
  <dcterms:created xsi:type="dcterms:W3CDTF">2015-03-13T01:18:00Z</dcterms:created>
  <dcterms:modified xsi:type="dcterms:W3CDTF">2021-01-08T06:34:00Z</dcterms:modified>
</cp:coreProperties>
</file>