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6590B80">
      <w:pPr>
        <w:jc w:val="both"/>
        <w:rPr>
          <w:rFonts w:hint="default"/>
          <w:b/>
          <w:bCs/>
          <w:sz w:val="44"/>
          <w:szCs w:val="44"/>
          <w:highlight w:val="none"/>
          <w:lang w:val="en-US" w:eastAsia="zh-CN"/>
        </w:rPr>
      </w:pPr>
    </w:p>
    <w:p w14:paraId="40769DA2">
      <w:pPr>
        <w:jc w:val="center"/>
        <w:rPr>
          <w:rFonts w:hint="default"/>
          <w:b/>
          <w:bCs/>
          <w:sz w:val="44"/>
          <w:szCs w:val="44"/>
          <w:highlight w:val="none"/>
          <w:lang w:val="en-US" w:eastAsia="zh-CN"/>
        </w:rPr>
      </w:pPr>
      <w:r>
        <w:rPr>
          <w:rFonts w:hint="eastAsia"/>
          <w:b/>
          <w:bCs/>
          <w:sz w:val="44"/>
          <w:szCs w:val="44"/>
          <w:highlight w:val="none"/>
          <w:lang w:val="en-US" w:eastAsia="zh-CN"/>
        </w:rPr>
        <w:t>生物医学新技术临床转化应用</w:t>
      </w:r>
    </w:p>
    <w:p w14:paraId="653A507D">
      <w:pPr>
        <w:jc w:val="center"/>
        <w:rPr>
          <w:rFonts w:hint="eastAsia"/>
          <w:b/>
          <w:bCs/>
          <w:sz w:val="44"/>
          <w:szCs w:val="44"/>
          <w:highlight w:val="none"/>
          <w:lang w:val="en-US" w:eastAsia="zh-CN"/>
        </w:rPr>
      </w:pPr>
      <w:r>
        <w:rPr>
          <w:rFonts w:hint="eastAsia"/>
          <w:b/>
          <w:bCs/>
          <w:sz w:val="44"/>
          <w:szCs w:val="44"/>
          <w:highlight w:val="none"/>
          <w:lang w:val="en-US" w:eastAsia="zh-CN"/>
        </w:rPr>
        <w:t>系统操作手册</w:t>
      </w:r>
    </w:p>
    <w:p w14:paraId="75EDFA2B">
      <w:pPr>
        <w:jc w:val="center"/>
        <w:rPr>
          <w:rFonts w:hint="eastAsia" w:ascii="宋体" w:hAnsi="宋体" w:eastAsia="宋体" w:cs="宋体"/>
          <w:b/>
          <w:bCs/>
          <w:sz w:val="32"/>
          <w:szCs w:val="32"/>
          <w:highlight w:val="none"/>
          <w:lang w:val="en-US" w:eastAsia="zh-CN"/>
        </w:rPr>
      </w:pPr>
      <w:r>
        <w:rPr>
          <w:rFonts w:hint="eastAsia" w:ascii="宋体" w:hAnsi="宋体" w:eastAsia="宋体" w:cs="宋体"/>
          <w:b/>
          <w:bCs/>
          <w:sz w:val="32"/>
          <w:szCs w:val="32"/>
          <w:highlight w:val="none"/>
          <w:lang w:val="en-US" w:eastAsia="zh-CN"/>
        </w:rPr>
        <w:t>（2026年4月30日版本）</w:t>
      </w:r>
    </w:p>
    <w:p w14:paraId="78670CB3">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黑体" w:hAnsi="黑体" w:eastAsia="黑体" w:cs="黑体"/>
          <w:sz w:val="32"/>
          <w:szCs w:val="32"/>
          <w:highlight w:val="none"/>
          <w:lang w:val="en-US" w:eastAsia="zh-CN"/>
        </w:rPr>
      </w:pPr>
      <w:bookmarkStart w:id="0" w:name="_GoBack"/>
      <w:bookmarkEnd w:id="0"/>
    </w:p>
    <w:p w14:paraId="29C075B4">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黑体" w:hAnsi="黑体" w:eastAsia="黑体" w:cs="黑体"/>
          <w:sz w:val="32"/>
          <w:szCs w:val="32"/>
          <w:highlight w:val="none"/>
          <w:lang w:val="en-US" w:eastAsia="zh-CN"/>
        </w:rPr>
      </w:pPr>
      <w:r>
        <w:rPr>
          <w:rFonts w:hint="eastAsia" w:ascii="黑体" w:hAnsi="黑体" w:eastAsia="黑体" w:cs="黑体"/>
          <w:sz w:val="32"/>
          <w:szCs w:val="32"/>
          <w:highlight w:val="none"/>
          <w:lang w:val="en-US" w:eastAsia="zh-CN"/>
        </w:rPr>
        <w:t>一、系统联系方式</w:t>
      </w:r>
    </w:p>
    <w:p w14:paraId="29879806">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default" w:ascii="宋体" w:hAnsi="宋体" w:eastAsia="宋体" w:cs="宋体"/>
          <w:sz w:val="32"/>
          <w:szCs w:val="32"/>
          <w:lang w:val="en-US" w:eastAsia="zh-CN"/>
        </w:rPr>
      </w:pPr>
      <w:r>
        <w:rPr>
          <w:rFonts w:hint="eastAsia" w:ascii="宋体" w:hAnsi="宋体" w:eastAsia="宋体" w:cs="宋体"/>
          <w:sz w:val="32"/>
          <w:szCs w:val="32"/>
          <w:lang w:val="en-US" w:eastAsia="zh-CN"/>
        </w:rPr>
        <w:t>系统问题，请扫描下方二维码咨询：</w:t>
      </w:r>
    </w:p>
    <w:p w14:paraId="6D7A9AB2">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default" w:ascii="黑体" w:hAnsi="黑体" w:eastAsia="黑体" w:cs="黑体"/>
          <w:sz w:val="32"/>
          <w:szCs w:val="32"/>
          <w:highlight w:val="none"/>
          <w:lang w:val="en-US" w:eastAsia="zh-CN"/>
        </w:rPr>
      </w:pPr>
      <w:r>
        <w:rPr>
          <w:rFonts w:hint="default" w:ascii="黑体" w:hAnsi="黑体" w:eastAsia="黑体" w:cs="黑体"/>
          <w:sz w:val="32"/>
          <w:szCs w:val="32"/>
          <w:highlight w:val="none"/>
          <w:lang w:val="en-US" w:eastAsia="zh-CN"/>
        </w:rPr>
        <w:drawing>
          <wp:inline distT="0" distB="0" distL="114300" distR="114300">
            <wp:extent cx="1802765" cy="1741170"/>
            <wp:effectExtent l="0" t="0" r="6985" b="1905"/>
            <wp:docPr id="3" name="图片 3" descr="wechat-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wechat-code"/>
                    <pic:cNvPicPr>
                      <a:picLocks noChangeAspect="1"/>
                    </pic:cNvPicPr>
                  </pic:nvPicPr>
                  <pic:blipFill>
                    <a:blip r:embed="rId7"/>
                    <a:stretch>
                      <a:fillRect/>
                    </a:stretch>
                  </pic:blipFill>
                  <pic:spPr>
                    <a:xfrm>
                      <a:off x="0" y="0"/>
                      <a:ext cx="1802765" cy="1741170"/>
                    </a:xfrm>
                    <a:prstGeom prst="rect">
                      <a:avLst/>
                    </a:prstGeom>
                  </pic:spPr>
                </pic:pic>
              </a:graphicData>
            </a:graphic>
          </wp:inline>
        </w:drawing>
      </w:r>
    </w:p>
    <w:p w14:paraId="5BC6C3E3">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default" w:ascii="黑体" w:hAnsi="黑体" w:eastAsia="黑体" w:cs="黑体"/>
          <w:sz w:val="32"/>
          <w:szCs w:val="32"/>
          <w:highlight w:val="none"/>
          <w:lang w:val="en-US" w:eastAsia="zh-CN"/>
        </w:rPr>
      </w:pPr>
      <w:r>
        <w:rPr>
          <w:rFonts w:hint="eastAsia" w:ascii="黑体" w:hAnsi="黑体" w:eastAsia="黑体" w:cs="黑体"/>
          <w:sz w:val="32"/>
          <w:szCs w:val="32"/>
          <w:highlight w:val="none"/>
          <w:lang w:val="en-US" w:eastAsia="zh-CN"/>
        </w:rPr>
        <w:t>二、系统权限说明</w:t>
      </w:r>
    </w:p>
    <w:p w14:paraId="4EBD9EB0">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宋体" w:hAnsi="宋体" w:eastAsia="宋体" w:cs="宋体"/>
          <w:sz w:val="32"/>
          <w:szCs w:val="32"/>
          <w:lang w:val="en-US" w:eastAsia="zh-CN"/>
        </w:rPr>
      </w:pPr>
      <w:r>
        <w:rPr>
          <w:rFonts w:hint="eastAsia" w:ascii="宋体" w:hAnsi="宋体" w:eastAsia="宋体" w:cs="宋体"/>
          <w:sz w:val="32"/>
          <w:szCs w:val="32"/>
          <w:lang w:val="en-US" w:eastAsia="zh-CN"/>
        </w:rPr>
        <w:t>生物医学新技术临床转化应用的申请方为生物医学新技术临床研究发起机构。具体操作需临床研究发起机构联系人登录系统，填写临床转化应用申请表（机构账号只查看信息，联系人账号可填报信息）。</w:t>
      </w:r>
    </w:p>
    <w:p w14:paraId="1640DA9F">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宋体" w:hAnsi="宋体" w:eastAsia="宋体" w:cs="宋体"/>
          <w:sz w:val="32"/>
          <w:szCs w:val="32"/>
          <w:lang w:val="en-US" w:eastAsia="zh-CN"/>
        </w:rPr>
      </w:pPr>
      <w:r>
        <w:rPr>
          <w:rFonts w:hint="eastAsia" w:ascii="宋体" w:hAnsi="宋体" w:eastAsia="宋体" w:cs="宋体"/>
          <w:sz w:val="32"/>
          <w:szCs w:val="32"/>
          <w:lang w:val="en-US" w:eastAsia="zh-CN"/>
        </w:rPr>
        <w:t>系统中权限设置逻辑如下：</w:t>
      </w:r>
    </w:p>
    <w:p w14:paraId="5D718D97">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宋体" w:hAnsi="宋体" w:eastAsia="宋体" w:cs="宋体"/>
          <w:sz w:val="32"/>
          <w:szCs w:val="32"/>
          <w:lang w:val="en-US" w:eastAsia="zh-CN"/>
        </w:rPr>
      </w:pPr>
      <w:r>
        <w:rPr>
          <w:rFonts w:hint="eastAsia" w:ascii="宋体" w:hAnsi="宋体" w:eastAsia="宋体" w:cs="宋体"/>
          <w:sz w:val="32"/>
          <w:szCs w:val="32"/>
          <w:lang w:val="en-US" w:eastAsia="zh-CN"/>
        </w:rPr>
        <w:t>1.如果临床研究发起机构和其联系人已有系统账号，可直接进入“生物医学新技术转化应用申请”模块填写申请表。例如“北京医院”已有系统账号，北京医院的联系人（任意项目负责人账号）可登录系统填写申请表。</w:t>
      </w:r>
      <w:r>
        <w:rPr>
          <w:rFonts w:hint="eastAsia" w:ascii="宋体" w:hAnsi="宋体" w:eastAsia="宋体" w:cs="宋体"/>
          <w:b/>
          <w:bCs/>
          <w:sz w:val="32"/>
          <w:szCs w:val="32"/>
          <w:lang w:val="en-US" w:eastAsia="zh-CN"/>
        </w:rPr>
        <w:t>申请表提交条件是：临床研究发起机构已完成相关生物医学新技术临床研究备案，并完成研究</w:t>
      </w:r>
      <w:r>
        <w:rPr>
          <w:rFonts w:hint="eastAsia" w:ascii="宋体" w:hAnsi="宋体" w:eastAsia="宋体" w:cs="宋体"/>
          <w:sz w:val="32"/>
          <w:szCs w:val="32"/>
          <w:lang w:val="en-US" w:eastAsia="zh-CN"/>
        </w:rPr>
        <w:t>。</w:t>
      </w:r>
    </w:p>
    <w:p w14:paraId="66B471E2">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宋体" w:hAnsi="宋体" w:eastAsia="宋体" w:cs="宋体"/>
          <w:sz w:val="32"/>
          <w:szCs w:val="32"/>
          <w:lang w:val="en-US" w:eastAsia="zh-CN"/>
        </w:rPr>
      </w:pPr>
      <w:r>
        <w:rPr>
          <w:rFonts w:hint="eastAsia" w:ascii="宋体" w:hAnsi="宋体" w:eastAsia="宋体" w:cs="宋体"/>
          <w:sz w:val="32"/>
          <w:szCs w:val="32"/>
          <w:lang w:val="en-US" w:eastAsia="zh-CN"/>
        </w:rPr>
        <w:t>2.如果临床研究发起机构联系人无系统账号，系统可为其创建账号。逻辑是：以生物医学新技术临床研究备案材料中填写的发起机构信息为前提，当临床研究项目负责人提交研究（提交至临床研究机构学术委员会审查）后，发起机构账号、发起机构联系人账号可开通权限，可登录并进入“生物医学新技术转化应用申请”模块（</w:t>
      </w:r>
      <w:r>
        <w:rPr>
          <w:rFonts w:hint="eastAsia" w:ascii="宋体" w:hAnsi="宋体" w:eastAsia="宋体" w:cs="宋体"/>
          <w:color w:val="0000FF"/>
          <w:sz w:val="32"/>
          <w:szCs w:val="32"/>
          <w:lang w:val="en-US" w:eastAsia="zh-CN"/>
        </w:rPr>
        <w:t>此功能待开通</w:t>
      </w:r>
      <w:r>
        <w:rPr>
          <w:rFonts w:hint="eastAsia" w:ascii="宋体" w:hAnsi="宋体" w:eastAsia="宋体" w:cs="宋体"/>
          <w:sz w:val="32"/>
          <w:szCs w:val="32"/>
          <w:lang w:val="en-US" w:eastAsia="zh-CN"/>
        </w:rPr>
        <w:t>，如有紧急需求可联系中国生物技术发展中心：</w:t>
      </w:r>
      <w:r>
        <w:rPr>
          <w:rFonts w:hint="eastAsia" w:ascii="宋体" w:hAnsi="宋体" w:eastAsia="宋体" w:cs="宋体"/>
          <w:color w:val="auto"/>
          <w:sz w:val="32"/>
          <w:szCs w:val="32"/>
          <w:highlight w:val="none"/>
        </w:rPr>
        <w:t>010-88225199</w:t>
      </w:r>
      <w:r>
        <w:rPr>
          <w:rFonts w:hint="eastAsia" w:ascii="宋体" w:hAnsi="宋体" w:eastAsia="宋体" w:cs="宋体"/>
          <w:sz w:val="32"/>
          <w:szCs w:val="32"/>
          <w:lang w:val="en-US" w:eastAsia="zh-CN"/>
        </w:rPr>
        <w:t>）。</w:t>
      </w:r>
    </w:p>
    <w:p w14:paraId="4944BA9B">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宋体" w:hAnsi="宋体" w:eastAsia="宋体" w:cs="宋体"/>
          <w:sz w:val="32"/>
          <w:szCs w:val="32"/>
          <w:lang w:val="en-US" w:eastAsia="zh-CN"/>
        </w:rPr>
      </w:pPr>
      <w:r>
        <w:rPr>
          <w:rFonts w:hint="eastAsia" w:ascii="宋体" w:hAnsi="宋体" w:eastAsia="宋体" w:cs="宋体"/>
          <w:sz w:val="32"/>
          <w:szCs w:val="32"/>
          <w:lang w:val="en-US" w:eastAsia="zh-CN"/>
        </w:rPr>
        <w:t>临床研究备案材料填报临床研究发起机构信息页面（此页面填写的机构，可申请临床转化应用）：</w:t>
      </w:r>
    </w:p>
    <w:p w14:paraId="196C64B3">
      <w:pPr>
        <w:keepNext w:val="0"/>
        <w:keepLines w:val="0"/>
        <w:pageBreakBefore w:val="0"/>
        <w:widowControl w:val="0"/>
        <w:kinsoku/>
        <w:wordWrap/>
        <w:overflowPunct/>
        <w:topLinePunct w:val="0"/>
        <w:autoSpaceDE/>
        <w:autoSpaceDN/>
        <w:bidi w:val="0"/>
        <w:adjustRightInd/>
        <w:snapToGrid/>
        <w:textAlignment w:val="auto"/>
      </w:pPr>
      <w:r>
        <w:drawing>
          <wp:inline distT="0" distB="0" distL="114300" distR="114300">
            <wp:extent cx="5259070" cy="2617470"/>
            <wp:effectExtent l="0" t="0" r="8255" b="190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8"/>
                    <a:stretch>
                      <a:fillRect/>
                    </a:stretch>
                  </pic:blipFill>
                  <pic:spPr>
                    <a:xfrm>
                      <a:off x="0" y="0"/>
                      <a:ext cx="5259070" cy="2617470"/>
                    </a:xfrm>
                    <a:prstGeom prst="rect">
                      <a:avLst/>
                    </a:prstGeom>
                    <a:noFill/>
                    <a:ln>
                      <a:noFill/>
                    </a:ln>
                  </pic:spPr>
                </pic:pic>
              </a:graphicData>
            </a:graphic>
          </wp:inline>
        </w:drawing>
      </w:r>
    </w:p>
    <w:p w14:paraId="280B9D24">
      <w:pPr>
        <w:rPr>
          <w:rFonts w:hint="eastAsia" w:ascii="黑体" w:hAnsi="黑体" w:eastAsia="黑体" w:cs="黑体"/>
          <w:sz w:val="32"/>
          <w:szCs w:val="32"/>
          <w:highlight w:val="none"/>
          <w:lang w:val="en-US" w:eastAsia="zh-CN"/>
        </w:rPr>
      </w:pPr>
      <w:r>
        <w:rPr>
          <w:rFonts w:hint="eastAsia" w:ascii="黑体" w:hAnsi="黑体" w:eastAsia="黑体" w:cs="黑体"/>
          <w:sz w:val="32"/>
          <w:szCs w:val="32"/>
          <w:highlight w:val="none"/>
          <w:lang w:val="en-US" w:eastAsia="zh-CN"/>
        </w:rPr>
        <w:br w:type="page"/>
      </w:r>
    </w:p>
    <w:p w14:paraId="60EE9850">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default" w:ascii="黑体" w:hAnsi="黑体" w:eastAsia="黑体" w:cs="黑体"/>
          <w:sz w:val="32"/>
          <w:szCs w:val="32"/>
          <w:highlight w:val="none"/>
          <w:lang w:val="en-US" w:eastAsia="zh-CN"/>
        </w:rPr>
      </w:pPr>
      <w:r>
        <w:rPr>
          <w:rFonts w:hint="eastAsia" w:ascii="黑体" w:hAnsi="黑体" w:eastAsia="黑体" w:cs="黑体"/>
          <w:sz w:val="32"/>
          <w:szCs w:val="32"/>
          <w:highlight w:val="none"/>
          <w:lang w:val="en-US" w:eastAsia="zh-CN"/>
        </w:rPr>
        <w:t>二、登录系统</w:t>
      </w:r>
    </w:p>
    <w:p w14:paraId="3D0363F0">
      <w:pPr>
        <w:bidi w:val="0"/>
        <w:ind w:firstLine="643" w:firstLineChars="200"/>
        <w:rPr>
          <w:rFonts w:hint="eastAsia" w:ascii="Times New Roman" w:hAnsi="Times New Roman" w:eastAsia="宋体" w:cs="Times New Roman"/>
          <w:sz w:val="32"/>
          <w:szCs w:val="32"/>
          <w:highlight w:val="none"/>
          <w:lang w:val="en-US" w:eastAsia="zh-CN"/>
        </w:rPr>
      </w:pPr>
      <w:r>
        <w:rPr>
          <w:rFonts w:hint="default" w:ascii="Times New Roman" w:hAnsi="Times New Roman" w:eastAsia="宋体" w:cs="Times New Roman"/>
          <w:b/>
          <w:bCs/>
          <w:sz w:val="32"/>
          <w:szCs w:val="32"/>
          <w:highlight w:val="none"/>
          <w:lang w:val="en-US" w:eastAsia="zh-CN"/>
        </w:rPr>
        <w:t>系统网址：</w:t>
      </w:r>
      <w:r>
        <w:rPr>
          <w:rFonts w:hint="default" w:ascii="Times New Roman" w:hAnsi="Times New Roman" w:eastAsia="宋体" w:cs="Times New Roman"/>
          <w:sz w:val="32"/>
          <w:szCs w:val="32"/>
          <w:highlight w:val="none"/>
          <w:lang w:val="en-US" w:eastAsia="zh-CN"/>
        </w:rPr>
        <w:fldChar w:fldCharType="begin"/>
      </w:r>
      <w:r>
        <w:rPr>
          <w:rFonts w:hint="default" w:ascii="Times New Roman" w:hAnsi="Times New Roman" w:eastAsia="宋体" w:cs="Times New Roman"/>
          <w:sz w:val="32"/>
          <w:szCs w:val="32"/>
          <w:highlight w:val="none"/>
          <w:lang w:val="en-US" w:eastAsia="zh-CN"/>
        </w:rPr>
        <w:instrText xml:space="preserve"> HYPERLINK "https://www.yxyj.org.cn/biomedical" </w:instrText>
      </w:r>
      <w:r>
        <w:rPr>
          <w:rFonts w:hint="default" w:ascii="Times New Roman" w:hAnsi="Times New Roman" w:eastAsia="宋体" w:cs="Times New Roman"/>
          <w:sz w:val="32"/>
          <w:szCs w:val="32"/>
          <w:highlight w:val="none"/>
          <w:lang w:val="en-US" w:eastAsia="zh-CN"/>
        </w:rPr>
        <w:fldChar w:fldCharType="separate"/>
      </w:r>
      <w:r>
        <w:rPr>
          <w:rStyle w:val="18"/>
          <w:rFonts w:hint="default" w:ascii="Times New Roman" w:hAnsi="Times New Roman" w:eastAsia="宋体" w:cs="Times New Roman"/>
          <w:sz w:val="32"/>
          <w:szCs w:val="32"/>
          <w:highlight w:val="none"/>
          <w:lang w:val="en-US" w:eastAsia="zh-CN"/>
        </w:rPr>
        <w:t>https://www.medicalresearch.org.cn/</w:t>
      </w:r>
      <w:r>
        <w:rPr>
          <w:rFonts w:hint="default" w:ascii="Times New Roman" w:hAnsi="Times New Roman" w:eastAsia="宋体" w:cs="Times New Roman"/>
          <w:sz w:val="32"/>
          <w:szCs w:val="32"/>
          <w:highlight w:val="none"/>
          <w:lang w:val="en-US" w:eastAsia="zh-CN"/>
        </w:rPr>
        <w:fldChar w:fldCharType="end"/>
      </w:r>
      <w:r>
        <w:rPr>
          <w:rFonts w:hint="default" w:ascii="Times New Roman" w:hAnsi="Times New Roman" w:eastAsia="宋体" w:cs="Times New Roman"/>
          <w:sz w:val="32"/>
          <w:szCs w:val="32"/>
          <w:highlight w:val="none"/>
          <w:lang w:val="en-US" w:eastAsia="zh-CN"/>
        </w:rPr>
        <w:t>或</w:t>
      </w:r>
      <w:r>
        <w:rPr>
          <w:rFonts w:hint="default" w:ascii="Times New Roman" w:hAnsi="Times New Roman" w:eastAsia="宋体" w:cs="Times New Roman"/>
          <w:sz w:val="32"/>
          <w:szCs w:val="32"/>
          <w:highlight w:val="none"/>
          <w:lang w:val="en-US" w:eastAsia="zh-CN"/>
        </w:rPr>
        <w:fldChar w:fldCharType="begin"/>
      </w:r>
      <w:r>
        <w:rPr>
          <w:rFonts w:hint="default" w:ascii="Times New Roman" w:hAnsi="Times New Roman" w:eastAsia="宋体" w:cs="Times New Roman"/>
          <w:sz w:val="32"/>
          <w:szCs w:val="32"/>
          <w:highlight w:val="none"/>
          <w:lang w:val="en-US" w:eastAsia="zh-CN"/>
        </w:rPr>
        <w:instrText xml:space="preserve"> HYPERLINK "https://www.yxyj.org.cn/biomedical" </w:instrText>
      </w:r>
      <w:r>
        <w:rPr>
          <w:rFonts w:hint="default" w:ascii="Times New Roman" w:hAnsi="Times New Roman" w:eastAsia="宋体" w:cs="Times New Roman"/>
          <w:sz w:val="32"/>
          <w:szCs w:val="32"/>
          <w:highlight w:val="none"/>
          <w:lang w:val="en-US" w:eastAsia="zh-CN"/>
        </w:rPr>
        <w:fldChar w:fldCharType="separate"/>
      </w:r>
      <w:r>
        <w:rPr>
          <w:rStyle w:val="18"/>
          <w:rFonts w:hint="default" w:ascii="Times New Roman" w:hAnsi="Times New Roman" w:eastAsia="宋体" w:cs="Times New Roman"/>
          <w:sz w:val="32"/>
          <w:szCs w:val="32"/>
          <w:highlight w:val="none"/>
          <w:lang w:val="en-US" w:eastAsia="zh-CN"/>
        </w:rPr>
        <w:t>https://www.yxyj.org.cn/</w:t>
      </w:r>
      <w:r>
        <w:rPr>
          <w:rFonts w:hint="default" w:ascii="Times New Roman" w:hAnsi="Times New Roman" w:eastAsia="宋体" w:cs="Times New Roman"/>
          <w:sz w:val="32"/>
          <w:szCs w:val="32"/>
          <w:highlight w:val="none"/>
          <w:lang w:val="en-US" w:eastAsia="zh-CN"/>
        </w:rPr>
        <w:fldChar w:fldCharType="end"/>
      </w:r>
      <w:r>
        <w:rPr>
          <w:rFonts w:hint="eastAsia" w:ascii="Times New Roman" w:hAnsi="Times New Roman" w:eastAsia="宋体" w:cs="Times New Roman"/>
          <w:sz w:val="32"/>
          <w:szCs w:val="32"/>
          <w:highlight w:val="none"/>
          <w:lang w:val="en-US" w:eastAsia="zh-CN"/>
        </w:rPr>
        <w:t>。</w:t>
      </w:r>
    </w:p>
    <w:p w14:paraId="421C5B09">
      <w:pPr>
        <w:bidi w:val="0"/>
        <w:ind w:firstLine="640" w:firstLineChars="200"/>
        <w:rPr>
          <w:rFonts w:hint="default" w:ascii="Times New Roman" w:hAnsi="Times New Roman" w:eastAsia="宋体" w:cs="Times New Roman"/>
          <w:sz w:val="32"/>
          <w:szCs w:val="32"/>
          <w:highlight w:val="none"/>
          <w:lang w:val="en-US" w:eastAsia="zh-CN"/>
        </w:rPr>
      </w:pPr>
      <w:r>
        <w:rPr>
          <w:rFonts w:hint="default" w:ascii="Times New Roman" w:hAnsi="Times New Roman" w:eastAsia="宋体" w:cs="Times New Roman"/>
          <w:sz w:val="32"/>
          <w:szCs w:val="32"/>
          <w:highlight w:val="none"/>
          <w:lang w:val="en-US" w:eastAsia="zh-CN"/>
        </w:rPr>
        <w:t>进入系统首页，可点击</w:t>
      </w:r>
      <w:r>
        <w:rPr>
          <w:rFonts w:hint="eastAsia" w:ascii="Times New Roman" w:hAnsi="Times New Roman" w:eastAsia="宋体" w:cs="Times New Roman"/>
          <w:sz w:val="32"/>
          <w:szCs w:val="32"/>
          <w:highlight w:val="none"/>
          <w:lang w:val="en-US" w:eastAsia="zh-CN"/>
        </w:rPr>
        <w:t>“</w:t>
      </w:r>
      <w:r>
        <w:rPr>
          <w:rFonts w:hint="default" w:ascii="Times New Roman" w:hAnsi="Times New Roman" w:eastAsia="宋体" w:cs="Times New Roman"/>
          <w:sz w:val="32"/>
          <w:szCs w:val="32"/>
          <w:highlight w:val="none"/>
          <w:lang w:val="en-US" w:eastAsia="zh-CN"/>
        </w:rPr>
        <w:t>生物医学新技术</w:t>
      </w:r>
      <w:r>
        <w:rPr>
          <w:rFonts w:hint="eastAsia" w:ascii="Times New Roman" w:hAnsi="Times New Roman" w:eastAsia="宋体" w:cs="Times New Roman"/>
          <w:sz w:val="32"/>
          <w:szCs w:val="32"/>
          <w:highlight w:val="none"/>
          <w:lang w:val="en-US" w:eastAsia="zh-CN"/>
        </w:rPr>
        <w:t>转化应用申请”模块</w:t>
      </w:r>
      <w:r>
        <w:rPr>
          <w:rFonts w:hint="default" w:ascii="Times New Roman" w:hAnsi="Times New Roman" w:eastAsia="宋体" w:cs="Times New Roman"/>
          <w:sz w:val="32"/>
          <w:szCs w:val="32"/>
          <w:highlight w:val="none"/>
          <w:lang w:val="en-US" w:eastAsia="zh-CN"/>
        </w:rPr>
        <w:t>，进入登录页面</w:t>
      </w:r>
      <w:r>
        <w:rPr>
          <w:rFonts w:hint="eastAsia" w:ascii="Times New Roman" w:hAnsi="Times New Roman" w:eastAsia="宋体" w:cs="Times New Roman"/>
          <w:sz w:val="32"/>
          <w:szCs w:val="32"/>
          <w:highlight w:val="none"/>
          <w:lang w:val="en-US" w:eastAsia="zh-CN"/>
        </w:rPr>
        <w:t>，</w:t>
      </w:r>
      <w:r>
        <w:rPr>
          <w:rFonts w:hint="default" w:ascii="Times New Roman" w:hAnsi="Times New Roman" w:eastAsia="宋体" w:cs="Times New Roman"/>
          <w:sz w:val="32"/>
          <w:szCs w:val="32"/>
          <w:highlight w:val="none"/>
          <w:lang w:val="en-US" w:eastAsia="zh-CN"/>
        </w:rPr>
        <w:t>输入账号密码登录系统。</w:t>
      </w:r>
    </w:p>
    <w:p w14:paraId="327B49AD">
      <w:pPr>
        <w:keepNext w:val="0"/>
        <w:keepLines w:val="0"/>
        <w:pageBreakBefore w:val="0"/>
        <w:widowControl w:val="0"/>
        <w:kinsoku/>
        <w:wordWrap/>
        <w:overflowPunct/>
        <w:topLinePunct w:val="0"/>
        <w:autoSpaceDE/>
        <w:autoSpaceDN/>
        <w:bidi w:val="0"/>
        <w:adjustRightInd/>
        <w:snapToGrid/>
        <w:ind w:firstLine="643" w:firstLineChars="200"/>
        <w:textAlignment w:val="auto"/>
        <w:rPr>
          <w:rFonts w:hint="eastAsia" w:ascii="宋体" w:hAnsi="宋体" w:eastAsia="宋体" w:cs="宋体"/>
          <w:sz w:val="32"/>
          <w:szCs w:val="32"/>
          <w:highlight w:val="none"/>
          <w:lang w:val="en-US" w:eastAsia="zh-CN"/>
        </w:rPr>
      </w:pPr>
      <w:r>
        <w:rPr>
          <w:rFonts w:hint="eastAsia" w:ascii="宋体" w:hAnsi="宋体" w:eastAsia="宋体" w:cs="宋体"/>
          <w:b/>
          <w:bCs/>
          <w:sz w:val="32"/>
          <w:szCs w:val="32"/>
          <w:highlight w:val="none"/>
          <w:lang w:val="en-US" w:eastAsia="zh-CN"/>
        </w:rPr>
        <w:t>登录账号</w:t>
      </w:r>
      <w:r>
        <w:rPr>
          <w:rFonts w:hint="eastAsia" w:ascii="宋体" w:hAnsi="宋体" w:eastAsia="宋体" w:cs="宋体"/>
          <w:sz w:val="32"/>
          <w:szCs w:val="32"/>
          <w:highlight w:val="none"/>
          <w:lang w:val="en-US" w:eastAsia="zh-CN"/>
        </w:rPr>
        <w:t>：临床研究发起机构联系人个人手机号或邮箱。</w:t>
      </w:r>
    </w:p>
    <w:p w14:paraId="2304F18F">
      <w:pPr>
        <w:keepNext w:val="0"/>
        <w:keepLines w:val="0"/>
        <w:pageBreakBefore w:val="0"/>
        <w:widowControl w:val="0"/>
        <w:kinsoku/>
        <w:wordWrap/>
        <w:overflowPunct/>
        <w:topLinePunct w:val="0"/>
        <w:autoSpaceDE/>
        <w:autoSpaceDN/>
        <w:bidi w:val="0"/>
        <w:adjustRightInd/>
        <w:snapToGrid/>
        <w:ind w:firstLine="643" w:firstLineChars="200"/>
        <w:textAlignment w:val="auto"/>
        <w:rPr>
          <w:rFonts w:hint="eastAsia" w:ascii="宋体" w:hAnsi="宋体" w:eastAsia="宋体" w:cs="宋体"/>
          <w:sz w:val="32"/>
          <w:szCs w:val="32"/>
          <w:highlight w:val="none"/>
          <w:lang w:val="en-US" w:eastAsia="zh-CN"/>
        </w:rPr>
      </w:pPr>
      <w:r>
        <w:rPr>
          <w:rFonts w:hint="eastAsia" w:ascii="宋体" w:hAnsi="宋体" w:eastAsia="宋体" w:cs="宋体"/>
          <w:b/>
          <w:bCs/>
          <w:sz w:val="32"/>
          <w:szCs w:val="32"/>
          <w:highlight w:val="none"/>
          <w:lang w:val="en-US" w:eastAsia="zh-CN"/>
        </w:rPr>
        <w:t>登录密码</w:t>
      </w:r>
      <w:r>
        <w:rPr>
          <w:rFonts w:hint="eastAsia" w:ascii="宋体" w:hAnsi="宋体" w:eastAsia="宋体" w:cs="宋体"/>
          <w:sz w:val="32"/>
          <w:szCs w:val="32"/>
          <w:highlight w:val="none"/>
          <w:lang w:val="en-US" w:eastAsia="zh-CN"/>
        </w:rPr>
        <w:t>：如果已有系统账号，密码同医学研究登记备案模块。根据前述内容，如果无系统账号人员新创建账号，密码会发送至个人电子邮箱（</w:t>
      </w:r>
      <w:r>
        <w:rPr>
          <w:rFonts w:hint="eastAsia" w:ascii="宋体" w:hAnsi="宋体" w:eastAsia="宋体" w:cs="宋体"/>
          <w:color w:val="0000FF"/>
          <w:sz w:val="32"/>
          <w:szCs w:val="32"/>
          <w:highlight w:val="none"/>
          <w:lang w:val="en-US" w:eastAsia="zh-CN"/>
        </w:rPr>
        <w:t>此功能待开通</w:t>
      </w:r>
      <w:r>
        <w:rPr>
          <w:rFonts w:hint="eastAsia" w:ascii="宋体" w:hAnsi="宋体" w:eastAsia="宋体" w:cs="宋体"/>
          <w:sz w:val="32"/>
          <w:szCs w:val="32"/>
          <w:highlight w:val="none"/>
          <w:lang w:val="en-US" w:eastAsia="zh-CN"/>
        </w:rPr>
        <w:t>）。</w:t>
      </w:r>
    </w:p>
    <w:p w14:paraId="0BA610B5">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default" w:ascii="Times New Roman" w:hAnsi="Times New Roman" w:eastAsia="宋体" w:cs="Times New Roman"/>
          <w:sz w:val="32"/>
          <w:szCs w:val="32"/>
          <w:highlight w:val="none"/>
          <w:lang w:val="en-US" w:eastAsia="zh-CN"/>
        </w:rPr>
      </w:pPr>
      <w:r>
        <w:rPr>
          <w:rFonts w:hint="eastAsia" w:ascii="宋体" w:hAnsi="宋体" w:eastAsia="宋体" w:cs="宋体"/>
          <w:sz w:val="32"/>
          <w:szCs w:val="32"/>
          <w:highlight w:val="none"/>
          <w:lang w:val="en-US" w:eastAsia="zh-CN"/>
        </w:rPr>
        <w:t>如果忘记密码，可使用个人邮箱找回；如果无法找回，需请所属机构账号重新设置。</w:t>
      </w:r>
    </w:p>
    <w:p w14:paraId="6D3607B1">
      <w:pPr>
        <w:keepNext w:val="0"/>
        <w:keepLines w:val="0"/>
        <w:pageBreakBefore w:val="0"/>
        <w:widowControl w:val="0"/>
        <w:kinsoku/>
        <w:wordWrap/>
        <w:overflowPunct/>
        <w:topLinePunct w:val="0"/>
        <w:autoSpaceDE/>
        <w:autoSpaceDN/>
        <w:bidi w:val="0"/>
        <w:adjustRightInd/>
        <w:snapToGrid/>
        <w:jc w:val="center"/>
        <w:textAlignment w:val="auto"/>
      </w:pPr>
      <w:r>
        <w:drawing>
          <wp:inline distT="0" distB="0" distL="114300" distR="114300">
            <wp:extent cx="4834255" cy="1962785"/>
            <wp:effectExtent l="0" t="0" r="4445" b="889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9"/>
                    <a:stretch>
                      <a:fillRect/>
                    </a:stretch>
                  </pic:blipFill>
                  <pic:spPr>
                    <a:xfrm>
                      <a:off x="0" y="0"/>
                      <a:ext cx="4834255" cy="1962785"/>
                    </a:xfrm>
                    <a:prstGeom prst="rect">
                      <a:avLst/>
                    </a:prstGeom>
                    <a:noFill/>
                    <a:ln>
                      <a:noFill/>
                    </a:ln>
                  </pic:spPr>
                </pic:pic>
              </a:graphicData>
            </a:graphic>
          </wp:inline>
        </w:drawing>
      </w:r>
    </w:p>
    <w:p w14:paraId="2A1FFA14">
      <w:pPr>
        <w:keepNext w:val="0"/>
        <w:keepLines w:val="0"/>
        <w:pageBreakBefore w:val="0"/>
        <w:widowControl w:val="0"/>
        <w:kinsoku/>
        <w:wordWrap/>
        <w:overflowPunct/>
        <w:topLinePunct w:val="0"/>
        <w:autoSpaceDE/>
        <w:autoSpaceDN/>
        <w:bidi w:val="0"/>
        <w:adjustRightInd/>
        <w:snapToGrid/>
        <w:jc w:val="center"/>
        <w:textAlignment w:val="auto"/>
      </w:pPr>
      <w:r>
        <w:drawing>
          <wp:inline distT="0" distB="0" distL="114300" distR="114300">
            <wp:extent cx="3481705" cy="1826895"/>
            <wp:effectExtent l="0" t="0" r="4445" b="1905"/>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10"/>
                    <a:stretch>
                      <a:fillRect/>
                    </a:stretch>
                  </pic:blipFill>
                  <pic:spPr>
                    <a:xfrm>
                      <a:off x="0" y="0"/>
                      <a:ext cx="3481705" cy="1826895"/>
                    </a:xfrm>
                    <a:prstGeom prst="rect">
                      <a:avLst/>
                    </a:prstGeom>
                    <a:noFill/>
                    <a:ln>
                      <a:noFill/>
                    </a:ln>
                  </pic:spPr>
                </pic:pic>
              </a:graphicData>
            </a:graphic>
          </wp:inline>
        </w:drawing>
      </w:r>
    </w:p>
    <w:p w14:paraId="2BE06759">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宋体" w:hAnsi="宋体" w:eastAsia="宋体" w:cs="宋体"/>
          <w:sz w:val="32"/>
          <w:szCs w:val="32"/>
          <w:highlight w:val="none"/>
          <w:lang w:val="en-US" w:eastAsia="zh-CN"/>
        </w:rPr>
      </w:pPr>
    </w:p>
    <w:p w14:paraId="5D50E0EF">
      <w:pPr>
        <w:rPr>
          <w:rFonts w:hint="eastAsia" w:ascii="黑体" w:hAnsi="黑体" w:eastAsia="黑体" w:cs="黑体"/>
          <w:b w:val="0"/>
          <w:bCs w:val="0"/>
          <w:sz w:val="32"/>
          <w:szCs w:val="32"/>
          <w:highlight w:val="none"/>
          <w:lang w:val="en-US" w:eastAsia="zh-CN"/>
        </w:rPr>
      </w:pPr>
      <w:r>
        <w:rPr>
          <w:rFonts w:hint="eastAsia" w:ascii="黑体" w:hAnsi="黑体" w:eastAsia="黑体" w:cs="黑体"/>
          <w:b w:val="0"/>
          <w:bCs w:val="0"/>
          <w:sz w:val="32"/>
          <w:szCs w:val="32"/>
          <w:highlight w:val="none"/>
          <w:lang w:val="en-US" w:eastAsia="zh-CN"/>
        </w:rPr>
        <w:br w:type="page"/>
      </w:r>
    </w:p>
    <w:p w14:paraId="5C037E79">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default" w:ascii="黑体" w:hAnsi="黑体" w:eastAsia="黑体" w:cs="黑体"/>
          <w:b w:val="0"/>
          <w:bCs w:val="0"/>
          <w:sz w:val="32"/>
          <w:szCs w:val="32"/>
          <w:highlight w:val="none"/>
          <w:lang w:val="en-US" w:eastAsia="zh-CN"/>
        </w:rPr>
      </w:pPr>
      <w:r>
        <w:rPr>
          <w:rFonts w:hint="eastAsia" w:ascii="黑体" w:hAnsi="黑体" w:eastAsia="黑体" w:cs="黑体"/>
          <w:b w:val="0"/>
          <w:bCs w:val="0"/>
          <w:sz w:val="32"/>
          <w:szCs w:val="32"/>
          <w:highlight w:val="none"/>
          <w:lang w:val="en-US" w:eastAsia="zh-CN"/>
        </w:rPr>
        <w:t>三、转化应用申请填报</w:t>
      </w:r>
    </w:p>
    <w:p w14:paraId="0E35D653">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Times New Roman" w:hAnsi="Times New Roman" w:eastAsia="宋体" w:cs="Times New Roman"/>
          <w:sz w:val="32"/>
          <w:szCs w:val="32"/>
          <w:highlight w:val="none"/>
          <w:lang w:val="en-US" w:eastAsia="zh-CN"/>
        </w:rPr>
      </w:pPr>
      <w:r>
        <w:rPr>
          <w:rFonts w:hint="eastAsia" w:ascii="宋体" w:hAnsi="宋体" w:eastAsia="宋体" w:cs="宋体"/>
          <w:sz w:val="32"/>
          <w:szCs w:val="32"/>
          <w:highlight w:val="none"/>
          <w:lang w:val="en-US" w:eastAsia="zh-CN"/>
        </w:rPr>
        <w:t>发起机构联系人</w:t>
      </w:r>
      <w:r>
        <w:rPr>
          <w:rFonts w:hint="eastAsia" w:ascii="宋体" w:hAnsi="宋体" w:eastAsia="宋体" w:cs="宋体"/>
          <w:sz w:val="32"/>
          <w:szCs w:val="32"/>
          <w:lang w:val="en-US" w:eastAsia="zh-CN"/>
        </w:rPr>
        <w:t>登录系统，进入“</w:t>
      </w:r>
      <w:r>
        <w:rPr>
          <w:rFonts w:hint="default" w:ascii="Times New Roman" w:hAnsi="Times New Roman" w:eastAsia="宋体" w:cs="Times New Roman"/>
          <w:sz w:val="32"/>
          <w:szCs w:val="32"/>
          <w:highlight w:val="none"/>
          <w:lang w:val="en-US" w:eastAsia="zh-CN"/>
        </w:rPr>
        <w:t>生物医学新技术</w:t>
      </w:r>
      <w:r>
        <w:rPr>
          <w:rFonts w:hint="eastAsia" w:ascii="Times New Roman" w:hAnsi="Times New Roman" w:eastAsia="宋体" w:cs="Times New Roman"/>
          <w:sz w:val="32"/>
          <w:szCs w:val="32"/>
          <w:highlight w:val="none"/>
          <w:lang w:val="en-US" w:eastAsia="zh-CN"/>
        </w:rPr>
        <w:t>转化应用申请”模块研究转化申请列表页。</w:t>
      </w:r>
    </w:p>
    <w:p w14:paraId="50694211">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default" w:ascii="Times New Roman" w:hAnsi="Times New Roman" w:eastAsia="宋体" w:cs="Times New Roman"/>
          <w:sz w:val="32"/>
          <w:szCs w:val="32"/>
          <w:highlight w:val="none"/>
          <w:lang w:val="en-US" w:eastAsia="zh-CN"/>
        </w:rPr>
      </w:pPr>
      <w:r>
        <w:rPr>
          <w:rFonts w:hint="eastAsia" w:ascii="Times New Roman" w:hAnsi="Times New Roman" w:eastAsia="宋体" w:cs="Times New Roman"/>
          <w:sz w:val="32"/>
          <w:szCs w:val="32"/>
          <w:highlight w:val="none"/>
          <w:lang w:val="en-US" w:eastAsia="zh-CN"/>
        </w:rPr>
        <w:t>点击列表右侧“新建申请”，进入申请表填写页。</w:t>
      </w:r>
    </w:p>
    <w:p w14:paraId="7852828C">
      <w:pPr>
        <w:keepNext w:val="0"/>
        <w:keepLines w:val="0"/>
        <w:pageBreakBefore w:val="0"/>
        <w:widowControl w:val="0"/>
        <w:kinsoku/>
        <w:wordWrap/>
        <w:overflowPunct/>
        <w:topLinePunct w:val="0"/>
        <w:autoSpaceDE/>
        <w:autoSpaceDN/>
        <w:bidi w:val="0"/>
        <w:adjustRightInd/>
        <w:snapToGrid/>
        <w:textAlignment w:val="auto"/>
      </w:pPr>
      <w:r>
        <w:drawing>
          <wp:inline distT="0" distB="0" distL="114300" distR="114300">
            <wp:extent cx="5259070" cy="1864360"/>
            <wp:effectExtent l="0" t="0" r="8255" b="254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11"/>
                    <a:stretch>
                      <a:fillRect/>
                    </a:stretch>
                  </pic:blipFill>
                  <pic:spPr>
                    <a:xfrm>
                      <a:off x="0" y="0"/>
                      <a:ext cx="5259070" cy="1864360"/>
                    </a:xfrm>
                    <a:prstGeom prst="rect">
                      <a:avLst/>
                    </a:prstGeom>
                    <a:noFill/>
                    <a:ln>
                      <a:noFill/>
                    </a:ln>
                  </pic:spPr>
                </pic:pic>
              </a:graphicData>
            </a:graphic>
          </wp:inline>
        </w:drawing>
      </w:r>
    </w:p>
    <w:p w14:paraId="30EEE5DC">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Times New Roman" w:hAnsi="Times New Roman" w:eastAsia="宋体" w:cs="Times New Roman"/>
          <w:sz w:val="32"/>
          <w:szCs w:val="32"/>
          <w:highlight w:val="none"/>
          <w:lang w:val="en-US" w:eastAsia="zh-CN"/>
        </w:rPr>
      </w:pPr>
      <w:r>
        <w:rPr>
          <w:rFonts w:hint="eastAsia" w:ascii="Times New Roman" w:hAnsi="Times New Roman" w:eastAsia="宋体" w:cs="Times New Roman"/>
          <w:sz w:val="32"/>
          <w:szCs w:val="32"/>
          <w:highlight w:val="none"/>
          <w:lang w:val="en-US" w:eastAsia="zh-CN"/>
        </w:rPr>
        <w:t>按照申请内容要求，填写所有信息，填写过程中可随时点击右上角“保存”信息。</w:t>
      </w:r>
    </w:p>
    <w:p w14:paraId="666112EC">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Times New Roman" w:hAnsi="Times New Roman" w:eastAsia="宋体" w:cs="Times New Roman"/>
          <w:sz w:val="32"/>
          <w:szCs w:val="32"/>
          <w:highlight w:val="none"/>
          <w:lang w:val="en-US" w:eastAsia="zh-CN"/>
        </w:rPr>
      </w:pPr>
      <w:r>
        <w:rPr>
          <w:rFonts w:hint="eastAsia" w:ascii="Times New Roman" w:hAnsi="Times New Roman" w:eastAsia="宋体" w:cs="Times New Roman"/>
          <w:sz w:val="32"/>
          <w:szCs w:val="32"/>
          <w:highlight w:val="none"/>
          <w:lang w:val="en-US" w:eastAsia="zh-CN"/>
        </w:rPr>
        <w:t>填写完成所有信息，并上传相应附件后，可点击右上角“保存并提交”。</w:t>
      </w:r>
    </w:p>
    <w:p w14:paraId="75408287">
      <w:pPr>
        <w:keepNext w:val="0"/>
        <w:keepLines w:val="0"/>
        <w:pageBreakBefore w:val="0"/>
        <w:widowControl w:val="0"/>
        <w:kinsoku/>
        <w:wordWrap/>
        <w:overflowPunct/>
        <w:topLinePunct w:val="0"/>
        <w:autoSpaceDE/>
        <w:autoSpaceDN/>
        <w:bidi w:val="0"/>
        <w:adjustRightInd/>
        <w:snapToGrid/>
        <w:ind w:firstLine="643" w:firstLineChars="200"/>
        <w:textAlignment w:val="auto"/>
        <w:rPr>
          <w:rFonts w:hint="default" w:ascii="Times New Roman" w:hAnsi="Times New Roman" w:eastAsia="宋体" w:cs="Times New Roman"/>
          <w:sz w:val="32"/>
          <w:szCs w:val="32"/>
          <w:highlight w:val="none"/>
          <w:lang w:val="en-US" w:eastAsia="zh-CN"/>
        </w:rPr>
      </w:pPr>
      <w:r>
        <w:rPr>
          <w:rFonts w:hint="eastAsia" w:ascii="Times New Roman" w:hAnsi="Times New Roman" w:eastAsia="宋体" w:cs="Times New Roman"/>
          <w:b/>
          <w:bCs/>
          <w:color w:val="C00000"/>
          <w:sz w:val="32"/>
          <w:szCs w:val="32"/>
          <w:highlight w:val="none"/>
          <w:lang w:val="en-US" w:eastAsia="zh-CN"/>
        </w:rPr>
        <w:t>如果未完成生物医学新技术临床研究备案，或完成研究备案后尚未完成实际的研究工作，请勿提交转化应用申请。</w:t>
      </w:r>
    </w:p>
    <w:p w14:paraId="0C1B0ECA">
      <w:pPr>
        <w:keepNext w:val="0"/>
        <w:keepLines w:val="0"/>
        <w:pageBreakBefore w:val="0"/>
        <w:widowControl w:val="0"/>
        <w:kinsoku/>
        <w:wordWrap/>
        <w:overflowPunct/>
        <w:topLinePunct w:val="0"/>
        <w:autoSpaceDE/>
        <w:autoSpaceDN/>
        <w:bidi w:val="0"/>
        <w:adjustRightInd/>
        <w:snapToGrid/>
        <w:textAlignment w:val="auto"/>
      </w:pPr>
      <w:r>
        <w:drawing>
          <wp:inline distT="0" distB="0" distL="114300" distR="114300">
            <wp:extent cx="5265420" cy="1579880"/>
            <wp:effectExtent l="0" t="0" r="1905" b="127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12"/>
                    <a:stretch>
                      <a:fillRect/>
                    </a:stretch>
                  </pic:blipFill>
                  <pic:spPr>
                    <a:xfrm>
                      <a:off x="0" y="0"/>
                      <a:ext cx="5265420" cy="1579880"/>
                    </a:xfrm>
                    <a:prstGeom prst="rect">
                      <a:avLst/>
                    </a:prstGeom>
                    <a:noFill/>
                    <a:ln>
                      <a:noFill/>
                    </a:ln>
                  </pic:spPr>
                </pic:pic>
              </a:graphicData>
            </a:graphic>
          </wp:inline>
        </w:drawing>
      </w:r>
    </w:p>
    <w:p w14:paraId="1A2B2BAB">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default" w:ascii="Times New Roman" w:hAnsi="Times New Roman" w:eastAsia="宋体" w:cs="Times New Roman"/>
          <w:sz w:val="32"/>
          <w:szCs w:val="32"/>
          <w:highlight w:val="none"/>
          <w:lang w:val="en-US" w:eastAsia="zh-CN"/>
        </w:rPr>
      </w:pPr>
      <w:r>
        <w:rPr>
          <w:rFonts w:hint="eastAsia" w:ascii="Times New Roman" w:hAnsi="Times New Roman" w:eastAsia="宋体" w:cs="Times New Roman"/>
          <w:sz w:val="32"/>
          <w:szCs w:val="32"/>
          <w:highlight w:val="none"/>
          <w:lang w:val="en-US" w:eastAsia="zh-CN"/>
        </w:rPr>
        <w:t>保存申请表内容后，可返回列表，查看、编辑、提交或删除申请信息。</w:t>
      </w:r>
    </w:p>
    <w:p w14:paraId="7BCDDCA5">
      <w:pPr>
        <w:keepNext w:val="0"/>
        <w:keepLines w:val="0"/>
        <w:pageBreakBefore w:val="0"/>
        <w:widowControl w:val="0"/>
        <w:kinsoku/>
        <w:wordWrap/>
        <w:overflowPunct/>
        <w:topLinePunct w:val="0"/>
        <w:autoSpaceDE/>
        <w:autoSpaceDN/>
        <w:bidi w:val="0"/>
        <w:adjustRightInd/>
        <w:snapToGrid/>
        <w:textAlignment w:val="auto"/>
      </w:pPr>
      <w:r>
        <w:drawing>
          <wp:inline distT="0" distB="0" distL="114300" distR="114300">
            <wp:extent cx="5259070" cy="1621790"/>
            <wp:effectExtent l="0" t="0" r="8255" b="6985"/>
            <wp:docPr id="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pic:cNvPicPr>
                      <a:picLocks noChangeAspect="1"/>
                    </pic:cNvPicPr>
                  </pic:nvPicPr>
                  <pic:blipFill>
                    <a:blip r:embed="rId13"/>
                    <a:stretch>
                      <a:fillRect/>
                    </a:stretch>
                  </pic:blipFill>
                  <pic:spPr>
                    <a:xfrm>
                      <a:off x="0" y="0"/>
                      <a:ext cx="5259070" cy="1621790"/>
                    </a:xfrm>
                    <a:prstGeom prst="rect">
                      <a:avLst/>
                    </a:prstGeom>
                    <a:noFill/>
                    <a:ln>
                      <a:noFill/>
                    </a:ln>
                  </pic:spPr>
                </pic:pic>
              </a:graphicData>
            </a:graphic>
          </wp:inline>
        </w:drawing>
      </w:r>
    </w:p>
    <w:p w14:paraId="377CD0ED">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Times New Roman" w:hAnsi="Times New Roman" w:eastAsia="宋体" w:cs="Times New Roman"/>
          <w:sz w:val="32"/>
          <w:szCs w:val="32"/>
          <w:highlight w:val="none"/>
          <w:lang w:val="en-US" w:eastAsia="zh-CN"/>
        </w:rPr>
      </w:pPr>
      <w:r>
        <w:rPr>
          <w:rFonts w:hint="eastAsia" w:ascii="Times New Roman" w:hAnsi="Times New Roman" w:eastAsia="宋体" w:cs="Times New Roman"/>
          <w:sz w:val="32"/>
          <w:szCs w:val="32"/>
          <w:highlight w:val="none"/>
          <w:lang w:val="en-US" w:eastAsia="zh-CN"/>
        </w:rPr>
        <w:t>申请提交成功后，可按提示线下提交纸质申请材料。</w:t>
      </w:r>
    </w:p>
    <w:p w14:paraId="6AFDE638">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default" w:ascii="黑体" w:hAnsi="黑体" w:eastAsia="黑体" w:cs="黑体"/>
          <w:b w:val="0"/>
          <w:bCs w:val="0"/>
          <w:sz w:val="32"/>
          <w:szCs w:val="32"/>
          <w:highlight w:val="none"/>
          <w:lang w:val="en-US" w:eastAsia="zh-CN"/>
        </w:rPr>
      </w:pPr>
      <w:r>
        <w:rPr>
          <w:rFonts w:hint="eastAsia" w:ascii="黑体" w:hAnsi="黑体" w:eastAsia="黑体" w:cs="黑体"/>
          <w:b w:val="0"/>
          <w:bCs w:val="0"/>
          <w:sz w:val="32"/>
          <w:szCs w:val="32"/>
          <w:highlight w:val="none"/>
          <w:lang w:val="en-US" w:eastAsia="zh-CN"/>
        </w:rPr>
        <w:t>四、转化应用申请后续功能</w:t>
      </w:r>
    </w:p>
    <w:p w14:paraId="26A0286D">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Times New Roman" w:hAnsi="Times New Roman" w:eastAsia="宋体" w:cs="Times New Roman"/>
          <w:sz w:val="32"/>
          <w:szCs w:val="32"/>
          <w:highlight w:val="none"/>
          <w:lang w:val="en-US" w:eastAsia="zh-CN"/>
        </w:rPr>
      </w:pPr>
      <w:r>
        <w:rPr>
          <w:rFonts w:hint="eastAsia" w:ascii="Times New Roman" w:hAnsi="Times New Roman" w:eastAsia="宋体" w:cs="Times New Roman"/>
          <w:sz w:val="32"/>
          <w:szCs w:val="32"/>
          <w:highlight w:val="none"/>
          <w:lang w:val="en-US" w:eastAsia="zh-CN"/>
        </w:rPr>
        <w:t>系统后续将开发自动生成申请书草稿（PDF格式文件）功能，可供核对信息；开发上传签章页功能，可在系统上传申请书签字盖章页；提交申请成功后，可自动生成申请书定稿（PDF格式文件），供提交纸质版材料使用。</w:t>
      </w:r>
    </w:p>
    <w:p w14:paraId="6F49E31F">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default" w:ascii="Times New Roman" w:hAnsi="Times New Roman" w:eastAsia="宋体" w:cs="Times New Roman"/>
          <w:sz w:val="32"/>
          <w:szCs w:val="32"/>
          <w:highlight w:val="none"/>
          <w:lang w:val="en-US" w:eastAsia="zh-CN"/>
        </w:rPr>
      </w:pPr>
      <w:r>
        <w:rPr>
          <w:rFonts w:hint="eastAsia" w:ascii="Times New Roman" w:hAnsi="Times New Roman" w:eastAsia="宋体" w:cs="Times New Roman"/>
          <w:sz w:val="32"/>
          <w:szCs w:val="32"/>
          <w:highlight w:val="none"/>
          <w:lang w:val="en-US" w:eastAsia="zh-CN"/>
        </w:rPr>
        <w:t>以上功能敬请期待，系统操作手册将持续更新。</w:t>
      </w:r>
    </w:p>
    <w:sectPr>
      <w:footerReference r:id="rId5" w:type="default"/>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_GB2312">
    <w:panose1 w:val="02010609030101010101"/>
    <w:charset w:val="86"/>
    <w:family w:val="auto"/>
    <w:pitch w:val="default"/>
    <w:sig w:usb0="00000001" w:usb1="080E0000" w:usb2="00000000" w:usb3="00000000" w:csb0="00040000"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80626B">
    <w:pPr>
      <w:pStyle w:val="13"/>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60" name="文本框 6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4B207CB">
                          <w:pPr>
                            <w:pStyle w:val="13"/>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eh/es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3kASwzQqfvn+7fLj&#10;1+XnV4IzCFS7MEfcziEyNm9tg7YZzgMOE++m9Dp9wYjAD6zzVV7RRMLTpdl0NhvDxeEbNsDPHq87&#10;H+I7YTVJRk496tfKyk7bELvQISRlM3YjlWprqAypQeL1m3F74eoBuDLIkUh0j01WbPZNz2xvizOI&#10;edv1RnB8I5F8y0J8YB7NgAdjXOI9llJZJLG9RUll/Zd/nad41AheSmo0V04NZokS9d6gdgCMg+EH&#10;Yz8Y5qjvLLp1gjF0vDVxwUc1mKW3+jNmaJVywMUMR6acxsG8i12DYwa5WK3aoKPz8lB1F9B5jsWt&#10;2Tme0iQhg1sdI8RsNU4Cdar0uqH32ir1c5Ka+899G/X4b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Hof3rMQIAAGMEAAAOAAAAAAAAAAEAIAAAAB8BAABkcnMvZTJvRG9jLnhtbFBLBQYA&#10;AAAABgAGAFkBAADCBQAAAAA=&#10;">
              <v:fill on="f" focussize="0,0"/>
              <v:stroke on="f" weight="0.5pt"/>
              <v:imagedata o:title=""/>
              <o:lock v:ext="edit" aspectratio="f"/>
              <v:textbox inset="0mm,0mm,0mm,0mm" style="mso-fit-shape-to-text:t;">
                <w:txbxContent>
                  <w:p w14:paraId="14B207CB">
                    <w:pPr>
                      <w:pStyle w:val="13"/>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pPr>
      <w:r>
        <w:separator/>
      </w:r>
    </w:p>
  </w:footnote>
  <w:footnote w:type="continuationSeparator" w:id="1">
    <w:p>
      <w:pPr>
        <w:spacing w:line="36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66924E4"/>
    <w:multiLevelType w:val="multilevel"/>
    <w:tmpl w:val="166924E4"/>
    <w:lvl w:ilvl="0" w:tentative="0">
      <w:start w:val="1"/>
      <w:numFmt w:val="chineseCountingThousand"/>
      <w:pStyle w:val="22"/>
      <w:suff w:val="space"/>
      <w:lvlText w:val="第%1章"/>
      <w:lvlJc w:val="left"/>
      <w:pPr>
        <w:ind w:left="432" w:hanging="432"/>
      </w:pPr>
      <w:rPr>
        <w:rFonts w:hint="eastAsia"/>
      </w:rPr>
    </w:lvl>
    <w:lvl w:ilvl="1" w:tentative="0">
      <w:start w:val="1"/>
      <w:numFmt w:val="decimal"/>
      <w:pStyle w:val="23"/>
      <w:isLgl/>
      <w:suff w:val="space"/>
      <w:lvlText w:val="%1.%2"/>
      <w:lvlJc w:val="left"/>
      <w:pPr>
        <w:ind w:left="576" w:hanging="576"/>
      </w:pPr>
      <w:rPr>
        <w:rFonts w:hint="eastAsia"/>
      </w:rPr>
    </w:lvl>
    <w:lvl w:ilvl="2" w:tentative="0">
      <w:start w:val="1"/>
      <w:numFmt w:val="decimal"/>
      <w:isLgl/>
      <w:suff w:val="space"/>
      <w:lvlText w:val="%1.%2.%3"/>
      <w:lvlJc w:val="left"/>
      <w:pPr>
        <w:ind w:left="862" w:hanging="720"/>
      </w:pPr>
      <w:rPr>
        <w:rFonts w:hint="eastAsia"/>
      </w:rPr>
    </w:lvl>
    <w:lvl w:ilvl="3" w:tentative="0">
      <w:start w:val="1"/>
      <w:numFmt w:val="decimal"/>
      <w:isLgl/>
      <w:suff w:val="space"/>
      <w:lvlText w:val="%1.%2.%3.%4"/>
      <w:lvlJc w:val="left"/>
      <w:pPr>
        <w:ind w:left="864" w:hanging="864"/>
      </w:pPr>
      <w:rPr>
        <w:rFonts w:hint="eastAsia" w:ascii="Times New Roman" w:hAnsi="Times New Roman" w:cs="Times New Roman"/>
        <w:i w:val="0"/>
        <w:iCs w:val="0"/>
        <w:caps w:val="0"/>
        <w:smallCaps w:val="0"/>
        <w:strike w:val="0"/>
        <w:dstrike w:val="0"/>
        <w:vanish w:val="0"/>
        <w:color w:val="000000"/>
        <w:spacing w:val="0"/>
        <w:position w:val="0"/>
        <w:u w:val="none"/>
        <w:vertAlign w:val="baseline"/>
        <w:lang w:bidi="zh-CN"/>
      </w:rPr>
    </w:lvl>
    <w:lvl w:ilvl="4" w:tentative="0">
      <w:start w:val="1"/>
      <w:numFmt w:val="decimal"/>
      <w:isLgl/>
      <w:suff w:val="space"/>
      <w:lvlText w:val="%1.%2.%3.%4.%5"/>
      <w:lvlJc w:val="left"/>
      <w:pPr>
        <w:ind w:left="1576" w:hanging="1576"/>
      </w:pPr>
      <w:rPr>
        <w:rFonts w:hint="eastAsia"/>
      </w:rPr>
    </w:lvl>
    <w:lvl w:ilvl="5" w:tentative="0">
      <w:start w:val="1"/>
      <w:numFmt w:val="decimal"/>
      <w:isLgl/>
      <w:suff w:val="space"/>
      <w:lvlText w:val="%1.%2.%3.%4.%5.%6"/>
      <w:lvlJc w:val="left"/>
      <w:pPr>
        <w:ind w:left="1152" w:hanging="1152"/>
      </w:pPr>
      <w:rPr>
        <w:rFonts w:hint="eastAsia"/>
      </w:rPr>
    </w:lvl>
    <w:lvl w:ilvl="6" w:tentative="0">
      <w:start w:val="1"/>
      <w:numFmt w:val="decimal"/>
      <w:isLgl/>
      <w:suff w:val="space"/>
      <w:lvlText w:val="%1.%2.%3.%4.%5.%6.%7"/>
      <w:lvlJc w:val="left"/>
      <w:pPr>
        <w:ind w:left="1296" w:hanging="1296"/>
      </w:pPr>
      <w:rPr>
        <w:rFonts w:hint="eastAsia"/>
      </w:rPr>
    </w:lvl>
    <w:lvl w:ilvl="7" w:tentative="0">
      <w:start w:val="1"/>
      <w:numFmt w:val="decimal"/>
      <w:isLgl/>
      <w:suff w:val="space"/>
      <w:lvlText w:val="%1.%2.%3.%4.%5.%6.%7.%8"/>
      <w:lvlJc w:val="left"/>
      <w:pPr>
        <w:ind w:left="2858" w:hanging="2858"/>
      </w:pPr>
      <w:rPr>
        <w:rFonts w:hint="eastAsia"/>
        <w:b/>
        <w:bCs w:val="0"/>
        <w:lang w:val="zh-CN"/>
      </w:rPr>
    </w:lvl>
    <w:lvl w:ilvl="8" w:tentative="0">
      <w:start w:val="1"/>
      <w:numFmt w:val="decimal"/>
      <w:pStyle w:val="10"/>
      <w:isLgl/>
      <w:suff w:val="space"/>
      <w:lvlText w:val="%1.%2.%3.%4.%5.%6.%7.%8.%9"/>
      <w:lvlJc w:val="left"/>
      <w:pPr>
        <w:ind w:left="1584" w:hanging="1584"/>
      </w:pPr>
      <w:rPr>
        <w:rFonts w:hint="eastAsia"/>
      </w:rPr>
    </w:lvl>
  </w:abstractNum>
  <w:abstractNum w:abstractNumId="1">
    <w:nsid w:val="3134EAB3"/>
    <w:multiLevelType w:val="multilevel"/>
    <w:tmpl w:val="3134EAB3"/>
    <w:lvl w:ilvl="0" w:tentative="0">
      <w:start w:val="4"/>
      <w:numFmt w:val="decimal"/>
      <w:lvlText w:val="%1."/>
      <w:lvlJc w:val="left"/>
      <w:pPr>
        <w:tabs>
          <w:tab w:val="left" w:pos="312"/>
        </w:tabs>
      </w:pPr>
    </w:lvl>
    <w:lvl w:ilvl="1" w:tentative="0">
      <w:start w:val="1"/>
      <w:numFmt w:val="decimal"/>
      <w:suff w:val="space"/>
      <w:lvlText w:val="%1.%2"/>
      <w:lvlJc w:val="left"/>
      <w:pPr>
        <w:ind w:left="480" w:leftChars="0" w:firstLine="0" w:firstLineChars="0"/>
      </w:pPr>
      <w:rPr>
        <w:rFonts w:hint="default"/>
      </w:rPr>
    </w:lvl>
    <w:lvl w:ilvl="2" w:tentative="0">
      <w:start w:val="1"/>
      <w:numFmt w:val="decimal"/>
      <w:pStyle w:val="6"/>
      <w:suff w:val="space"/>
      <w:lvlText w:val="%1.%2.%3"/>
      <w:lvlJc w:val="left"/>
      <w:pPr>
        <w:ind w:left="0" w:leftChars="0" w:firstLine="0" w:firstLineChars="0"/>
      </w:pPr>
      <w:rPr>
        <w:rFonts w:hint="default"/>
      </w:rPr>
    </w:lvl>
    <w:lvl w:ilvl="3" w:tentative="0">
      <w:start w:val="1"/>
      <w:numFmt w:val="decimal"/>
      <w:suff w:val="space"/>
      <w:lvlText w:val="%1.%2.%3.%4"/>
      <w:lvlJc w:val="left"/>
      <w:pPr>
        <w:ind w:left="0" w:leftChars="0" w:firstLine="0" w:firstLineChars="0"/>
      </w:pPr>
      <w:rPr>
        <w:rFonts w:hint="default"/>
      </w:rPr>
    </w:lvl>
    <w:lvl w:ilvl="4" w:tentative="0">
      <w:start w:val="1"/>
      <w:numFmt w:val="decimal"/>
      <w:suff w:val="space"/>
      <w:lvlText w:val="%1.%2.%3.%4.%5"/>
      <w:lvlJc w:val="left"/>
      <w:pPr>
        <w:ind w:left="0" w:leftChars="0" w:firstLine="0" w:firstLineChars="0"/>
      </w:pPr>
      <w:rPr>
        <w:rFonts w:hint="default"/>
      </w:rPr>
    </w:lvl>
    <w:lvl w:ilvl="5" w:tentative="0">
      <w:start w:val="1"/>
      <w:numFmt w:val="decimal"/>
      <w:suff w:val="space"/>
      <w:lvlText w:val="%1.%2.%3.%4.%5.%6"/>
      <w:lvlJc w:val="left"/>
      <w:pPr>
        <w:ind w:left="0" w:leftChars="0" w:firstLine="0" w:firstLineChars="0"/>
      </w:pPr>
      <w:rPr>
        <w:rFonts w:hint="default"/>
      </w:rPr>
    </w:lvl>
    <w:lvl w:ilvl="6" w:tentative="0">
      <w:start w:val="1"/>
      <w:numFmt w:val="decimal"/>
      <w:suff w:val="space"/>
      <w:lvlText w:val="%1.%2.%3.%4.%5.%6.%7"/>
      <w:lvlJc w:val="left"/>
      <w:pPr>
        <w:ind w:left="0" w:leftChars="0" w:firstLine="0" w:firstLineChars="0"/>
      </w:pPr>
      <w:rPr>
        <w:rFonts w:hint="default"/>
      </w:rPr>
    </w:lvl>
    <w:lvl w:ilvl="7" w:tentative="0">
      <w:start w:val="1"/>
      <w:numFmt w:val="decimal"/>
      <w:suff w:val="space"/>
      <w:lvlText w:val="%1.%2.%3.%4.%5.%6.%7.%8"/>
      <w:lvlJc w:val="left"/>
      <w:pPr>
        <w:ind w:left="0" w:leftChars="0" w:firstLine="0" w:firstLineChars="0"/>
      </w:pPr>
      <w:rPr>
        <w:rFonts w:hint="default"/>
      </w:rPr>
    </w:lvl>
    <w:lvl w:ilvl="8" w:tentative="0">
      <w:start w:val="1"/>
      <w:numFmt w:val="decimal"/>
      <w:suff w:val="space"/>
      <w:lvlText w:val="%1.%2.%3.%4.%5.%6.%7.%8.%9"/>
      <w:lvlJc w:val="left"/>
      <w:pPr>
        <w:ind w:left="0" w:leftChars="0" w:firstLine="0" w:firstLineChars="0"/>
      </w:pPr>
      <w:rPr>
        <w:rFonts w:hint="default"/>
      </w:rPr>
    </w:lvl>
  </w:abstractNum>
  <w:abstractNum w:abstractNumId="2">
    <w:nsid w:val="7A1EC931"/>
    <w:multiLevelType w:val="multilevel"/>
    <w:tmpl w:val="7A1EC931"/>
    <w:lvl w:ilvl="0" w:tentative="0">
      <w:start w:val="1"/>
      <w:numFmt w:val="decimal"/>
      <w:suff w:val="nothing"/>
      <w:lvlText w:val="第%1章"/>
      <w:lvlJc w:val="left"/>
      <w:pPr>
        <w:tabs>
          <w:tab w:val="left" w:pos="420"/>
        </w:tabs>
        <w:ind w:left="0" w:firstLine="0"/>
      </w:pPr>
      <w:rPr>
        <w:rFonts w:hint="default" w:ascii="黑体" w:hAnsi="黑体" w:eastAsia="黑体" w:cs="宋体"/>
        <w:b/>
        <w:sz w:val="36"/>
      </w:rPr>
    </w:lvl>
    <w:lvl w:ilvl="1" w:tentative="0">
      <w:start w:val="1"/>
      <w:numFmt w:val="decimal"/>
      <w:isLgl/>
      <w:suff w:val="nothing"/>
      <w:lvlText w:val="%1.%2"/>
      <w:lvlJc w:val="left"/>
      <w:pPr>
        <w:tabs>
          <w:tab w:val="left" w:pos="420"/>
        </w:tabs>
        <w:ind w:left="0" w:firstLine="567"/>
      </w:pPr>
      <w:rPr>
        <w:rFonts w:hint="default" w:ascii="黑体" w:hAnsi="黑体" w:eastAsia="黑体" w:cs="宋体"/>
        <w:b/>
        <w:sz w:val="32"/>
        <w:szCs w:val="32"/>
        <w:lang w:eastAsia="zh-CN"/>
      </w:rPr>
    </w:lvl>
    <w:lvl w:ilvl="2" w:tentative="0">
      <w:start w:val="1"/>
      <w:numFmt w:val="decimal"/>
      <w:isLgl/>
      <w:suff w:val="nothing"/>
      <w:lvlText w:val="%1.%2.%3"/>
      <w:lvlJc w:val="left"/>
      <w:pPr>
        <w:tabs>
          <w:tab w:val="left" w:pos="420"/>
        </w:tabs>
        <w:ind w:left="0" w:firstLine="567"/>
      </w:pPr>
      <w:rPr>
        <w:rFonts w:hint="default" w:ascii="黑体" w:hAnsi="黑体" w:eastAsia="黑体" w:cs="宋体"/>
        <w:b/>
        <w:sz w:val="32"/>
        <w:lang w:eastAsia="zh-CN"/>
      </w:rPr>
    </w:lvl>
    <w:lvl w:ilvl="3" w:tentative="0">
      <w:start w:val="1"/>
      <w:numFmt w:val="decimal"/>
      <w:isLgl/>
      <w:suff w:val="nothing"/>
      <w:lvlText w:val="%1.%2.%3.%4"/>
      <w:lvlJc w:val="left"/>
      <w:pPr>
        <w:tabs>
          <w:tab w:val="left" w:pos="420"/>
        </w:tabs>
        <w:ind w:left="0" w:firstLine="567"/>
      </w:pPr>
      <w:rPr>
        <w:rFonts w:hint="default" w:ascii="黑体" w:hAnsi="黑体" w:eastAsia="黑体" w:cs="宋体"/>
        <w:b/>
        <w:sz w:val="30"/>
        <w:lang w:eastAsia="zh-CN"/>
      </w:rPr>
    </w:lvl>
    <w:lvl w:ilvl="4" w:tentative="0">
      <w:start w:val="1"/>
      <w:numFmt w:val="decimal"/>
      <w:isLgl/>
      <w:suff w:val="nothing"/>
      <w:lvlText w:val="%1.%2.%3.%4.%5"/>
      <w:lvlJc w:val="left"/>
      <w:pPr>
        <w:tabs>
          <w:tab w:val="left" w:pos="420"/>
        </w:tabs>
        <w:ind w:left="0" w:firstLine="567"/>
      </w:pPr>
      <w:rPr>
        <w:rFonts w:hint="default" w:ascii="黑体" w:hAnsi="黑体" w:eastAsia="黑体" w:cs="宋体"/>
        <w:b/>
        <w:sz w:val="28"/>
        <w:szCs w:val="28"/>
        <w:lang w:eastAsia="zh-CN"/>
      </w:rPr>
    </w:lvl>
    <w:lvl w:ilvl="5" w:tentative="0">
      <w:start w:val="1"/>
      <w:numFmt w:val="decimal"/>
      <w:pStyle w:val="7"/>
      <w:isLgl/>
      <w:suff w:val="nothing"/>
      <w:lvlText w:val="%1.%2.%3.%4.%5.%6"/>
      <w:lvlJc w:val="left"/>
      <w:pPr>
        <w:tabs>
          <w:tab w:val="left" w:pos="420"/>
        </w:tabs>
        <w:ind w:left="0" w:firstLine="567"/>
      </w:pPr>
      <w:rPr>
        <w:rFonts w:hint="default" w:ascii="黑体" w:hAnsi="黑体" w:eastAsia="黑体" w:cs="宋体"/>
        <w:b/>
        <w:sz w:val="28"/>
      </w:rPr>
    </w:lvl>
    <w:lvl w:ilvl="6" w:tentative="0">
      <w:start w:val="1"/>
      <w:numFmt w:val="decimal"/>
      <w:pStyle w:val="8"/>
      <w:isLgl/>
      <w:lvlText w:val="%1.%2.%3.%4.%5.%6.%7"/>
      <w:lvlJc w:val="left"/>
      <w:pPr>
        <w:tabs>
          <w:tab w:val="left" w:pos="1276"/>
        </w:tabs>
        <w:ind w:left="0" w:firstLine="0"/>
      </w:pPr>
      <w:rPr>
        <w:rFonts w:hint="default" w:ascii="宋体" w:hAnsi="宋体" w:eastAsia="宋体" w:cs="宋体"/>
      </w:rPr>
    </w:lvl>
    <w:lvl w:ilvl="7" w:tentative="0">
      <w:start w:val="1"/>
      <w:numFmt w:val="decimal"/>
      <w:pStyle w:val="9"/>
      <w:isLgl/>
      <w:lvlText w:val="%1.%2.%3.%4.%5.%6.%7.%8"/>
      <w:lvlJc w:val="left"/>
      <w:pPr>
        <w:tabs>
          <w:tab w:val="left" w:pos="1418"/>
        </w:tabs>
        <w:ind w:left="0" w:firstLine="0"/>
      </w:pPr>
      <w:rPr>
        <w:rFonts w:hint="default" w:ascii="宋体" w:hAnsi="宋体" w:eastAsia="宋体" w:cs="宋体"/>
        <w:bCs w:val="0"/>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8" w:tentative="0">
      <w:start w:val="1"/>
      <w:numFmt w:val="decimal"/>
      <w:lvlText w:val="%1.%2.%3.%4.%5.%6.%7.%8.%9."/>
      <w:lvlJc w:val="left"/>
      <w:pPr>
        <w:tabs>
          <w:tab w:val="left" w:pos="1559"/>
        </w:tabs>
        <w:ind w:left="0" w:firstLine="0"/>
      </w:pPr>
      <w:rPr>
        <w:rFonts w:hint="default" w:ascii="宋体" w:hAnsi="宋体" w:eastAsia="宋体" w:cs="宋体"/>
      </w:r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1"/>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1E61462"/>
    <w:rsid w:val="01E61462"/>
    <w:rsid w:val="0209347E"/>
    <w:rsid w:val="025308EF"/>
    <w:rsid w:val="026223A4"/>
    <w:rsid w:val="02A6576B"/>
    <w:rsid w:val="03DC0C8F"/>
    <w:rsid w:val="077E0B2F"/>
    <w:rsid w:val="08764FD9"/>
    <w:rsid w:val="08AF3F9C"/>
    <w:rsid w:val="08C14129"/>
    <w:rsid w:val="09552287"/>
    <w:rsid w:val="09D303B1"/>
    <w:rsid w:val="0BDD3867"/>
    <w:rsid w:val="0C2D7C38"/>
    <w:rsid w:val="0EAB6219"/>
    <w:rsid w:val="10843BD1"/>
    <w:rsid w:val="10E2302E"/>
    <w:rsid w:val="12F62DC0"/>
    <w:rsid w:val="13082AF4"/>
    <w:rsid w:val="13AB3BAB"/>
    <w:rsid w:val="13BD35E6"/>
    <w:rsid w:val="14AC4AF8"/>
    <w:rsid w:val="166B155C"/>
    <w:rsid w:val="173348D1"/>
    <w:rsid w:val="17BB0135"/>
    <w:rsid w:val="18664544"/>
    <w:rsid w:val="18E6772B"/>
    <w:rsid w:val="18FD568F"/>
    <w:rsid w:val="1A3E4F31"/>
    <w:rsid w:val="1CAE547E"/>
    <w:rsid w:val="1D3240BA"/>
    <w:rsid w:val="1E375254"/>
    <w:rsid w:val="1F1330A4"/>
    <w:rsid w:val="1F9B44BD"/>
    <w:rsid w:val="20115428"/>
    <w:rsid w:val="209D2DE6"/>
    <w:rsid w:val="210C7C53"/>
    <w:rsid w:val="22147904"/>
    <w:rsid w:val="239301B8"/>
    <w:rsid w:val="267B2AE2"/>
    <w:rsid w:val="28904CC6"/>
    <w:rsid w:val="29500D4C"/>
    <w:rsid w:val="29581C87"/>
    <w:rsid w:val="29B017DF"/>
    <w:rsid w:val="2A8249EA"/>
    <w:rsid w:val="2B1B587B"/>
    <w:rsid w:val="2B3B360F"/>
    <w:rsid w:val="2B56151B"/>
    <w:rsid w:val="2BDD6E85"/>
    <w:rsid w:val="2C5D4E6D"/>
    <w:rsid w:val="2E323FCB"/>
    <w:rsid w:val="313E5C07"/>
    <w:rsid w:val="315B247B"/>
    <w:rsid w:val="31967921"/>
    <w:rsid w:val="32672F3B"/>
    <w:rsid w:val="326F1F2A"/>
    <w:rsid w:val="332F3B8F"/>
    <w:rsid w:val="33A25157"/>
    <w:rsid w:val="34DA3252"/>
    <w:rsid w:val="35C67F79"/>
    <w:rsid w:val="36B934D6"/>
    <w:rsid w:val="37682375"/>
    <w:rsid w:val="37C153D5"/>
    <w:rsid w:val="38A30A45"/>
    <w:rsid w:val="39F81E84"/>
    <w:rsid w:val="3B0A330A"/>
    <w:rsid w:val="3B27770B"/>
    <w:rsid w:val="3B303433"/>
    <w:rsid w:val="3C8B6ACE"/>
    <w:rsid w:val="3E356952"/>
    <w:rsid w:val="3F4545B0"/>
    <w:rsid w:val="3FCE0156"/>
    <w:rsid w:val="40442B0E"/>
    <w:rsid w:val="43FC569C"/>
    <w:rsid w:val="4510172F"/>
    <w:rsid w:val="45534675"/>
    <w:rsid w:val="4A14496D"/>
    <w:rsid w:val="4AA30431"/>
    <w:rsid w:val="4AE75D38"/>
    <w:rsid w:val="4B005883"/>
    <w:rsid w:val="4EE03C26"/>
    <w:rsid w:val="50452026"/>
    <w:rsid w:val="52F8174E"/>
    <w:rsid w:val="54B26147"/>
    <w:rsid w:val="554051FA"/>
    <w:rsid w:val="569F5054"/>
    <w:rsid w:val="56A65115"/>
    <w:rsid w:val="57C94A50"/>
    <w:rsid w:val="58DC0194"/>
    <w:rsid w:val="58F76517"/>
    <w:rsid w:val="5A111E08"/>
    <w:rsid w:val="5B41476F"/>
    <w:rsid w:val="5B423D09"/>
    <w:rsid w:val="5D7D164B"/>
    <w:rsid w:val="5E9C7360"/>
    <w:rsid w:val="602F47E9"/>
    <w:rsid w:val="60FD3BA3"/>
    <w:rsid w:val="611450DE"/>
    <w:rsid w:val="64D11C97"/>
    <w:rsid w:val="66CA526B"/>
    <w:rsid w:val="6778702D"/>
    <w:rsid w:val="684014B1"/>
    <w:rsid w:val="68A33FC6"/>
    <w:rsid w:val="69422952"/>
    <w:rsid w:val="6A2E3599"/>
    <w:rsid w:val="6AB37DC4"/>
    <w:rsid w:val="6B1357AA"/>
    <w:rsid w:val="6B4314D5"/>
    <w:rsid w:val="6DB2713B"/>
    <w:rsid w:val="6E4F340C"/>
    <w:rsid w:val="6F765F90"/>
    <w:rsid w:val="6FFF28C9"/>
    <w:rsid w:val="71271289"/>
    <w:rsid w:val="72FA6627"/>
    <w:rsid w:val="74624D35"/>
    <w:rsid w:val="74E5611F"/>
    <w:rsid w:val="750E27C7"/>
    <w:rsid w:val="76263B40"/>
    <w:rsid w:val="76F419C1"/>
    <w:rsid w:val="77193E72"/>
    <w:rsid w:val="786E1D9F"/>
    <w:rsid w:val="78FE08CF"/>
    <w:rsid w:val="79227DA0"/>
    <w:rsid w:val="79C67B14"/>
    <w:rsid w:val="7B6A20A1"/>
    <w:rsid w:val="7BEC5CB4"/>
    <w:rsid w:val="7C613B24"/>
    <w:rsid w:val="7E24305B"/>
    <w:rsid w:val="7E4C44F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semiHidden="0"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bidi w:val="0"/>
      <w:spacing w:line="360" w:lineRule="auto"/>
      <w:ind w:firstLine="0" w:firstLineChars="0"/>
      <w:jc w:val="both"/>
    </w:pPr>
    <w:rPr>
      <w:rFonts w:asciiTheme="minorAscii" w:hAnsiTheme="minorAscii" w:eastAsiaTheme="minorEastAsia" w:cstheme="minorBidi"/>
      <w:kern w:val="2"/>
      <w:sz w:val="32"/>
      <w:szCs w:val="24"/>
      <w:lang w:val="en-US" w:eastAsia="zh-CN" w:bidi="ar-SA"/>
    </w:rPr>
  </w:style>
  <w:style w:type="paragraph" w:styleId="2">
    <w:name w:val="heading 1"/>
    <w:basedOn w:val="1"/>
    <w:next w:val="1"/>
    <w:link w:val="26"/>
    <w:qFormat/>
    <w:uiPriority w:val="0"/>
    <w:pPr>
      <w:keepNext/>
      <w:keepLines/>
      <w:spacing w:before="50" w:beforeLines="50" w:afterLines="0" w:line="360" w:lineRule="auto"/>
      <w:outlineLvl w:val="0"/>
    </w:pPr>
    <w:rPr>
      <w:b/>
      <w:bCs/>
      <w:kern w:val="44"/>
      <w:sz w:val="32"/>
      <w:szCs w:val="28"/>
    </w:rPr>
  </w:style>
  <w:style w:type="paragraph" w:styleId="3">
    <w:name w:val="heading 2"/>
    <w:basedOn w:val="1"/>
    <w:next w:val="1"/>
    <w:link w:val="20"/>
    <w:semiHidden/>
    <w:unhideWhenUsed/>
    <w:qFormat/>
    <w:uiPriority w:val="0"/>
    <w:pPr>
      <w:spacing w:beforeAutospacing="0" w:after="0" w:afterAutospacing="0"/>
      <w:ind w:left="480" w:leftChars="200"/>
      <w:jc w:val="left"/>
      <w:outlineLvl w:val="1"/>
    </w:pPr>
    <w:rPr>
      <w:rFonts w:hint="eastAsia" w:ascii="宋体" w:hAnsi="宋体" w:eastAsia="宋体" w:cs="宋体"/>
      <w:b/>
      <w:bCs/>
      <w:kern w:val="0"/>
      <w:sz w:val="32"/>
      <w:szCs w:val="36"/>
      <w:lang w:bidi="ar"/>
    </w:rPr>
  </w:style>
  <w:style w:type="paragraph" w:styleId="4">
    <w:name w:val="heading 3"/>
    <w:basedOn w:val="3"/>
    <w:next w:val="1"/>
    <w:link w:val="21"/>
    <w:semiHidden/>
    <w:unhideWhenUsed/>
    <w:qFormat/>
    <w:uiPriority w:val="0"/>
    <w:pPr>
      <w:keepNext/>
      <w:keepLines/>
      <w:spacing w:line="360" w:lineRule="auto"/>
      <w:ind w:firstLine="0" w:firstLineChars="0"/>
      <w:outlineLvl w:val="2"/>
    </w:pPr>
    <w:rPr>
      <w:sz w:val="32"/>
      <w:szCs w:val="32"/>
    </w:rPr>
  </w:style>
  <w:style w:type="paragraph" w:styleId="5">
    <w:name w:val="heading 4"/>
    <w:basedOn w:val="1"/>
    <w:next w:val="1"/>
    <w:link w:val="24"/>
    <w:semiHidden/>
    <w:unhideWhenUsed/>
    <w:qFormat/>
    <w:uiPriority w:val="0"/>
    <w:pPr>
      <w:keepNext/>
      <w:keepLines/>
      <w:spacing w:line="360" w:lineRule="auto"/>
      <w:ind w:left="480" w:leftChars="200"/>
      <w:outlineLvl w:val="3"/>
    </w:pPr>
    <w:rPr>
      <w:b/>
      <w:bCs/>
      <w:sz w:val="32"/>
      <w:szCs w:val="28"/>
    </w:rPr>
  </w:style>
  <w:style w:type="paragraph" w:styleId="6">
    <w:name w:val="heading 5"/>
    <w:basedOn w:val="1"/>
    <w:next w:val="1"/>
    <w:link w:val="25"/>
    <w:semiHidden/>
    <w:unhideWhenUsed/>
    <w:qFormat/>
    <w:uiPriority w:val="0"/>
    <w:pPr>
      <w:keepNext/>
      <w:keepLines/>
      <w:numPr>
        <w:ilvl w:val="2"/>
        <w:numId w:val="1"/>
      </w:numPr>
      <w:spacing w:beforeLines="0" w:afterLines="0"/>
      <w:ind w:firstLine="883" w:firstLineChars="200"/>
      <w:outlineLvl w:val="4"/>
    </w:pPr>
    <w:rPr>
      <w:b/>
    </w:rPr>
  </w:style>
  <w:style w:type="paragraph" w:styleId="7">
    <w:name w:val="heading 6"/>
    <w:basedOn w:val="1"/>
    <w:next w:val="1"/>
    <w:semiHidden/>
    <w:unhideWhenUsed/>
    <w:qFormat/>
    <w:uiPriority w:val="0"/>
    <w:pPr>
      <w:keepNext/>
      <w:keepLines/>
      <w:numPr>
        <w:ilvl w:val="5"/>
        <w:numId w:val="2"/>
      </w:numPr>
      <w:spacing w:before="240" w:beforeLines="0" w:beforeAutospacing="0" w:after="64" w:afterLines="0" w:afterAutospacing="0" w:line="317" w:lineRule="auto"/>
      <w:ind w:left="0" w:firstLine="567" w:firstLineChars="0"/>
      <w:outlineLvl w:val="5"/>
    </w:pPr>
    <w:rPr>
      <w:rFonts w:ascii="Arial" w:hAnsi="Arial" w:eastAsia="黑体"/>
      <w:b/>
      <w:sz w:val="24"/>
    </w:rPr>
  </w:style>
  <w:style w:type="paragraph" w:styleId="8">
    <w:name w:val="heading 7"/>
    <w:basedOn w:val="1"/>
    <w:next w:val="1"/>
    <w:semiHidden/>
    <w:unhideWhenUsed/>
    <w:qFormat/>
    <w:uiPriority w:val="0"/>
    <w:pPr>
      <w:keepNext/>
      <w:keepLines/>
      <w:numPr>
        <w:ilvl w:val="6"/>
        <w:numId w:val="2"/>
      </w:numPr>
      <w:spacing w:before="240" w:beforeLines="0" w:beforeAutospacing="0" w:after="64" w:afterLines="0" w:afterAutospacing="0" w:line="317" w:lineRule="auto"/>
      <w:ind w:left="0" w:firstLine="0" w:firstLineChars="0"/>
      <w:outlineLvl w:val="6"/>
    </w:pPr>
    <w:rPr>
      <w:b/>
      <w:sz w:val="24"/>
    </w:rPr>
  </w:style>
  <w:style w:type="paragraph" w:styleId="9">
    <w:name w:val="heading 8"/>
    <w:basedOn w:val="1"/>
    <w:next w:val="1"/>
    <w:semiHidden/>
    <w:unhideWhenUsed/>
    <w:qFormat/>
    <w:uiPriority w:val="0"/>
    <w:pPr>
      <w:keepNext/>
      <w:keepLines/>
      <w:numPr>
        <w:ilvl w:val="7"/>
        <w:numId w:val="2"/>
      </w:numPr>
      <w:spacing w:before="240" w:beforeLines="0" w:beforeAutospacing="0" w:after="64" w:afterLines="0" w:afterAutospacing="0" w:line="317" w:lineRule="auto"/>
      <w:ind w:left="0" w:firstLine="0" w:firstLineChars="0"/>
      <w:outlineLvl w:val="7"/>
    </w:pPr>
    <w:rPr>
      <w:rFonts w:ascii="Arial" w:hAnsi="Arial" w:eastAsia="黑体"/>
      <w:sz w:val="24"/>
    </w:rPr>
  </w:style>
  <w:style w:type="paragraph" w:styleId="10">
    <w:name w:val="heading 9"/>
    <w:basedOn w:val="1"/>
    <w:next w:val="1"/>
    <w:semiHidden/>
    <w:unhideWhenUsed/>
    <w:qFormat/>
    <w:uiPriority w:val="0"/>
    <w:pPr>
      <w:keepNext/>
      <w:keepLines/>
      <w:numPr>
        <w:ilvl w:val="8"/>
        <w:numId w:val="3"/>
      </w:numPr>
      <w:spacing w:before="240" w:beforeLines="0" w:beforeAutospacing="0" w:after="64" w:afterLines="0" w:afterAutospacing="0" w:line="317" w:lineRule="auto"/>
      <w:ind w:left="1584" w:hanging="1584" w:firstLineChars="0"/>
      <w:outlineLvl w:val="8"/>
    </w:pPr>
    <w:rPr>
      <w:rFonts w:ascii="Arial" w:hAnsi="Arial" w:eastAsia="黑体"/>
      <w:sz w:val="21"/>
    </w:rPr>
  </w:style>
  <w:style w:type="character" w:default="1" w:styleId="17">
    <w:name w:val="Default Paragraph Font"/>
    <w:unhideWhenUsed/>
    <w:qFormat/>
    <w:uiPriority w:val="1"/>
  </w:style>
  <w:style w:type="table" w:default="1" w:styleId="16">
    <w:name w:val="Normal Table"/>
    <w:autoRedefine/>
    <w:semiHidden/>
    <w:qFormat/>
    <w:uiPriority w:val="0"/>
    <w:tblPr>
      <w:tblCellMar>
        <w:top w:w="0" w:type="dxa"/>
        <w:left w:w="108" w:type="dxa"/>
        <w:bottom w:w="0" w:type="dxa"/>
        <w:right w:w="108" w:type="dxa"/>
      </w:tblCellMar>
    </w:tblPr>
  </w:style>
  <w:style w:type="paragraph" w:styleId="11">
    <w:name w:val="Body Text"/>
    <w:basedOn w:val="1"/>
    <w:qFormat/>
    <w:uiPriority w:val="0"/>
    <w:pPr>
      <w:autoSpaceDE w:val="0"/>
      <w:autoSpaceDN w:val="0"/>
      <w:adjustRightInd w:val="0"/>
      <w:spacing w:line="240" w:lineRule="auto"/>
      <w:ind w:left="0" w:right="0" w:firstLine="480" w:firstLineChars="200"/>
      <w:jc w:val="left"/>
    </w:pPr>
    <w:rPr>
      <w:rFonts w:ascii="宋体" w:hAnsi="宋体" w:eastAsia="宋体" w:cs="宋体"/>
    </w:rPr>
  </w:style>
  <w:style w:type="paragraph" w:styleId="12">
    <w:name w:val="Body Text Indent"/>
    <w:basedOn w:val="1"/>
    <w:qFormat/>
    <w:uiPriority w:val="0"/>
    <w:pPr>
      <w:spacing w:after="120" w:afterLines="0" w:afterAutospacing="0"/>
      <w:ind w:left="420" w:leftChars="200"/>
    </w:pPr>
  </w:style>
  <w:style w:type="paragraph" w:styleId="13">
    <w:name w:val="footer"/>
    <w:basedOn w:val="1"/>
    <w:uiPriority w:val="0"/>
    <w:pPr>
      <w:tabs>
        <w:tab w:val="center" w:pos="4153"/>
        <w:tab w:val="right" w:pos="8306"/>
      </w:tabs>
      <w:snapToGrid w:val="0"/>
      <w:jc w:val="left"/>
    </w:pPr>
    <w:rPr>
      <w:sz w:val="18"/>
    </w:rPr>
  </w:style>
  <w:style w:type="paragraph" w:styleId="14">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5">
    <w:name w:val="Body Text First Indent 2"/>
    <w:basedOn w:val="12"/>
    <w:qFormat/>
    <w:uiPriority w:val="0"/>
    <w:pPr>
      <w:ind w:firstLine="420" w:firstLineChars="200"/>
    </w:pPr>
  </w:style>
  <w:style w:type="character" w:styleId="18">
    <w:name w:val="FollowedHyperlink"/>
    <w:basedOn w:val="17"/>
    <w:qFormat/>
    <w:uiPriority w:val="0"/>
    <w:rPr>
      <w:color w:val="800080"/>
      <w:u w:val="single"/>
    </w:rPr>
  </w:style>
  <w:style w:type="character" w:styleId="19">
    <w:name w:val="Hyperlink"/>
    <w:basedOn w:val="17"/>
    <w:qFormat/>
    <w:uiPriority w:val="0"/>
    <w:rPr>
      <w:color w:val="0000FF"/>
      <w:u w:val="single"/>
    </w:rPr>
  </w:style>
  <w:style w:type="character" w:customStyle="1" w:styleId="20">
    <w:name w:val="标题 2 字符1"/>
    <w:link w:val="3"/>
    <w:qFormat/>
    <w:uiPriority w:val="9"/>
    <w:rPr>
      <w:rFonts w:ascii="宋体" w:hAnsi="宋体" w:eastAsia="宋体" w:cs="Times New Roman"/>
      <w:b/>
      <w:bCs/>
      <w:kern w:val="2"/>
      <w:sz w:val="32"/>
      <w:szCs w:val="28"/>
    </w:rPr>
  </w:style>
  <w:style w:type="character" w:customStyle="1" w:styleId="21">
    <w:name w:val="标题 3 字符"/>
    <w:link w:val="4"/>
    <w:qFormat/>
    <w:uiPriority w:val="9"/>
    <w:rPr>
      <w:rFonts w:ascii="Calibri" w:hAnsi="Calibri" w:eastAsia="宋体" w:cs="宋体"/>
      <w:b/>
      <w:bCs/>
      <w:kern w:val="2"/>
      <w:sz w:val="32"/>
      <w:szCs w:val="32"/>
    </w:rPr>
  </w:style>
  <w:style w:type="paragraph" w:customStyle="1" w:styleId="22">
    <w:name w:val="标题 11"/>
    <w:basedOn w:val="1"/>
    <w:qFormat/>
    <w:uiPriority w:val="0"/>
    <w:pPr>
      <w:numPr>
        <w:ilvl w:val="0"/>
        <w:numId w:val="3"/>
      </w:numPr>
      <w:ind w:left="432" w:hanging="432" w:firstLineChars="0"/>
    </w:pPr>
  </w:style>
  <w:style w:type="paragraph" w:customStyle="1" w:styleId="23">
    <w:name w:val="标题 21"/>
    <w:basedOn w:val="1"/>
    <w:qFormat/>
    <w:uiPriority w:val="0"/>
    <w:pPr>
      <w:numPr>
        <w:ilvl w:val="1"/>
        <w:numId w:val="3"/>
      </w:numPr>
      <w:ind w:left="576" w:hanging="576" w:firstLineChars="0"/>
    </w:pPr>
  </w:style>
  <w:style w:type="character" w:customStyle="1" w:styleId="24">
    <w:name w:val="标题 4 字符"/>
    <w:basedOn w:val="17"/>
    <w:link w:val="5"/>
    <w:qFormat/>
    <w:uiPriority w:val="9"/>
    <w:rPr>
      <w:rFonts w:ascii="Times New Roman" w:hAnsi="Times New Roman" w:cs="宋体" w:eastAsiaTheme="minorEastAsia"/>
      <w:b/>
      <w:bCs/>
      <w:kern w:val="2"/>
      <w:sz w:val="32"/>
      <w:szCs w:val="28"/>
    </w:rPr>
  </w:style>
  <w:style w:type="character" w:customStyle="1" w:styleId="25">
    <w:name w:val="标题 5 字符"/>
    <w:basedOn w:val="17"/>
    <w:link w:val="6"/>
    <w:qFormat/>
    <w:uiPriority w:val="0"/>
    <w:rPr>
      <w:rFonts w:ascii="Times New Roman" w:hAnsi="Times New Roman" w:eastAsia="宋体"/>
      <w:b/>
      <w:color w:val="000000" w:themeColor="text1"/>
      <w:kern w:val="2"/>
      <w:sz w:val="28"/>
      <w:szCs w:val="28"/>
      <w14:textFill>
        <w14:solidFill>
          <w14:schemeClr w14:val="tx1"/>
        </w14:solidFill>
      </w14:textFill>
    </w:rPr>
  </w:style>
  <w:style w:type="character" w:customStyle="1" w:styleId="26">
    <w:name w:val="标题 1 字符"/>
    <w:link w:val="2"/>
    <w:qFormat/>
    <w:uiPriority w:val="0"/>
    <w:rPr>
      <w:rFonts w:asciiTheme="minorAscii" w:hAnsiTheme="minorAscii" w:eastAsiaTheme="minorEastAsia" w:cstheme="minorBidi"/>
      <w:b/>
      <w:bCs/>
      <w:kern w:val="44"/>
      <w:sz w:val="32"/>
      <w:szCs w:val="28"/>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jpeg"/><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customXml" Target="../customXml/item2.xml"/><Relationship Id="rId15" Type="http://schemas.openxmlformats.org/officeDocument/2006/relationships/numbering" Target="numbering.xml"/><Relationship Id="rId14" Type="http://schemas.openxmlformats.org/officeDocument/2006/relationships/customXml" Target="../customXml/item1.xml"/><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contractReview xmlns="http://schemas.wps.cn/vas-ai-hub/contract-review">
  <reviewItems>
    <reviewItem>
      <errorID>3c9dd699-4167-4716-a642-a028816bfd57</errorID>
      <errorWord>键</errorWord>
      <group>L1_Word</group>
      <groupName>字词问题</groupName>
      <ability>L2_Typo</ability>
      <abilityName>字词错误</abilityName>
      <candidateList>
        <item>按钮</item>
      </candidateList>
      <explain/>
      <paraID> 4ED2CCC</paraID>
      <start>34</start>
      <end>35</end>
      <status>unmodified</status>
      <modifiedWord/>
      <trackRevisions>false</trackRevisions>
    </reviewItem>
    <reviewItem>
      <errorID>54641b4b-b891-4931-8f41-0a1f4487d7b0</errorID>
      <errorWord>按键</errorWord>
      <group>L1_Word</group>
      <groupName>字词问题</groupName>
      <ability>L2_Typo</ability>
      <abilityName>字词错误</abilityName>
      <candidateList>
        <item>按钮</item>
      </candidateList>
      <explain/>
      <paraID>702F897D</paraID>
      <start>58</start>
      <end>60</end>
      <status>unmodified</status>
      <modifiedWord/>
      <trackRevisions>false</trackRevisions>
    </reviewItem>
    <reviewItem>
      <errorID>83663254-9a38-4c04-84ac-ad4d5d5b2e53</errorID>
      <errorWord>按键</errorWord>
      <group>L1_Word</group>
      <groupName>字词问题</groupName>
      <ability>L2_Typo</ability>
      <abilityName>字词错误</abilityName>
      <candidateList>
        <item>按钮</item>
      </candidateList>
      <explain/>
      <paraID>77DA4955</paraID>
      <start>25</start>
      <end>27</end>
      <status>unmodified</status>
      <modifiedWord/>
      <trackRevisions>false</trackRevisions>
    </reviewItem>
    <reviewItem>
      <errorID>76256dec-0d63-488c-b947-86c85880124d</errorID>
      <errorWord>键</errorWord>
      <group>L1_Word</group>
      <groupName>字词问题</groupName>
      <ability>L2_Typo</ability>
      <abilityName>字词错误</abilityName>
      <candidateList>
        <item>按钮</item>
      </candidateList>
      <explain/>
      <paraID>  C0E07B</paraID>
      <start>9</start>
      <end>10</end>
      <status>unmodified</status>
      <modifiedWord/>
      <trackRevisions>false</trackRevisions>
    </reviewItem>
    <reviewItem>
      <errorID>2287266b-d1e6-4635-96a3-afa81de2aaa5</errorID>
      <errorWord>键</errorWord>
      <group>L1_Word</group>
      <groupName>字词问题</groupName>
      <ability>L2_Typo</ability>
      <abilityName>字词错误</abilityName>
      <candidateList>
        <item>按钮</item>
      </candidateList>
      <explain/>
      <paraID>3CA72EAB</paraID>
      <start>9</start>
      <end>10</end>
      <status>unmodified</status>
      <modifiedWord/>
      <trackRevisions>false</trackRevisions>
    </reviewItem>
    <reviewItem>
      <errorID>4250a9d2-b514-44c3-884b-0fef91ff6163</errorID>
      <errorWord>键</errorWord>
      <group>L1_Word</group>
      <groupName>字词问题</groupName>
      <ability>L2_Typo</ability>
      <abilityName>字词错误</abilityName>
      <candidateList>
        <item>按钮</item>
      </candidateList>
      <explain/>
      <paraID>37AF488D</paraID>
      <start>9</start>
      <end>10</end>
      <status>unmodified</status>
      <modifiedWord/>
      <trackRevisions>false</trackRevisions>
    </reviewItem>
    <reviewItem>
      <errorID>61130f35-0fdc-490e-b4dd-42fd78794d53</errorID>
      <errorWord>页面</errorWord>
      <group>L1_Word</group>
      <groupName>字词问题</groupName>
      <ability>L2_Typo</ability>
      <abilityName>字词错误</abilityName>
      <candidateList>
        <item>在页面</item>
      </candidateList>
      <explain/>
      <paraID>70BC395E</paraID>
      <start>52</start>
      <end>54</end>
      <status>unmodified</status>
      <modifiedWord/>
      <trackRevisions>false</trackRevisions>
    </reviewItem>
    <reviewItem>
      <errorID>864c3f3b-d474-4605-867f-f8cee739c2b1</errorID>
      <errorWord>，</errorWord>
      <group>L1_Word</group>
      <groupName>字词问题</groupName>
      <ability>L2_Typo</ability>
      <abilityName>字词错误</abilityName>
      <candidateList>
        <item>，在</item>
      </candidateList>
      <explain/>
      <paraID>2529C5A4</paraID>
      <start>7</start>
      <end>8</end>
      <status>unmodified</status>
      <modifiedWord/>
      <trackRevisions>false</trackRevisions>
    </reviewItem>
    <reviewItem>
      <errorID>a19929d9-12e4-4903-a55d-1ea420ffbbea</errorID>
      <errorWord>可</errorWord>
      <group>L1_Grammar</group>
      <groupName>语法问题</groupName>
      <ability>L2_Grammar</ability>
      <abilityName>语法错误</abilityName>
      <candidateList>
        <item>按钮可</item>
      </candidateList>
      <explain/>
      <paraID>15A19536</paraID>
      <start>13</start>
      <end>14</end>
      <status>unmodified</status>
      <modifiedWord/>
      <trackRevisions>false</trackRevisions>
    </reviewItem>
    <reviewItem>
      <errorID>e71c61ec-1b54-41df-9b70-dc825b6e96ea</errorID>
      <errorWord>。</errorWord>
      <group>L1_Grammar</group>
      <groupName>语法问题</groupName>
      <ability>L2_Grammar</ability>
      <abilityName>语法错误</abilityName>
      <candidateList>
        <item>按钮。</item>
      </candidateList>
      <explain/>
      <paraID> 34F0BB1</paraID>
      <start>22</start>
      <end>23</end>
      <status>unmodified</status>
      <modifiedWord/>
      <trackRevisions>false</trackRevisions>
    </reviewItem>
    <reviewItem>
      <errorID>0a9a4017-1718-4da9-b638-18f1e0ef1e3b</errorID>
      <errorWord>参与</errorWord>
      <group>L1_Word</group>
      <groupName>字词问题</groupName>
      <ability>L2_Typo</ability>
      <abilityName>字词错误</abilityName>
      <candidateList>
        <item>由参与</item>
      </candidateList>
      <explain/>
      <paraID>4404FEF0</paraID>
      <start>17</start>
      <end>19</end>
      <status>unmodified</status>
      <modifiedWord/>
      <trackRevisions>false</trackRevisions>
    </reviewItem>
    <reviewItem>
      <errorID>024c940e-6c38-4470-8f97-db4a0f539fcc</errorID>
      <errorWord>。</errorWord>
      <group>L1_Grammar</group>
      <groupName>语法问题</groupName>
      <ability>L2_Grammar</ability>
      <abilityName>语法错误</abilityName>
      <candidateList>
        <item>按钮。</item>
      </candidateList>
      <explain/>
      <paraID>1507A253</paraID>
      <start>50</start>
      <end>51</end>
      <status>unmodified</status>
      <modifiedWord/>
      <trackRevisions>false</trackRevisions>
    </reviewItem>
    <reviewItem>
      <errorID>66cca18b-1e3b-4aa1-b4ac-d4994de6b324</errorID>
      <errorWord>，</errorWord>
      <group>L1_Grammar</group>
      <groupName>语法问题</groupName>
      <ability>L2_Grammar</ability>
      <abilityName>语法错误</abilityName>
      <candidateList>
        <item>按钮，</item>
      </candidateList>
      <explain/>
      <paraID>619FA131</paraID>
      <start>19</start>
      <end>20</end>
      <status>unmodified</status>
      <modifiedWord/>
      <trackRevisions>false</trackRevisions>
    </reviewItem>
    <reviewItem>
      <errorID>7947cf29-9563-4c9c-8a9d-738c359672f8</errorID>
      <errorWord>相关</errorWord>
      <group>L1_Word</group>
      <groupName>字词问题</groupName>
      <ability>L2_Typo</ability>
      <abilityName>字词错误</abilityName>
      <candidateList>
        <item>的相关</item>
      </candidateList>
      <explain/>
      <paraID>715DE22A</paraID>
      <start>29</start>
      <end>31</end>
      <status>unmodified</status>
      <modifiedWord/>
      <trackRevisions>false</trackRevisions>
    </reviewItem>
    <reviewItem>
      <errorID>28fb1b50-c3fb-4af4-9301-add23cab3f1e</errorID>
      <errorWord>提交</errorWord>
      <group>L1_Grammar</group>
      <groupName>语法问题</groupName>
      <ability>L2_Grammar</ability>
      <abilityName>语法错误</abilityName>
      <candidateList>
        <item>按钮提交</item>
      </candidateList>
      <explain/>
      <paraID>62D294D4</paraID>
      <start>29</start>
      <end>31</end>
      <status>unmodified</status>
      <modifiedWord/>
      <trackRevisions>false</trackRevisions>
    </reviewItem>
    <reviewItem>
      <errorID>b913f405-6b55-4b98-b28e-1c574cc8a6a7</errorID>
      <errorWord>可为</errorWord>
      <group>L1_Word</group>
      <groupName>字词问题</groupName>
      <ability>L2_Typo</ability>
      <abilityName>字词错误</abilityName>
      <candidateList>
        <item>可不</item>
      </candidateList>
      <explain/>
      <paraID>4F4412AC</paraID>
      <start>12</start>
      <end>14</end>
      <status>unmodified</status>
      <modifiedWord/>
      <trackRevisions>false</trackRevisions>
    </reviewItem>
    <reviewItem>
      <errorID>992f8ac9-704b-4c29-a9c4-93bdc2c3461c</errorID>
      <errorWord>（三）</errorWord>
      <group>L1_Format</group>
      <groupName>格式问题</groupName>
      <ability>L2_Ordinal</ability>
      <abilityName>序号格式</abilityName>
      <candidateList>
        <item>2.</item>
      </candidateList>
      <explain>标题顺序错误，请检查标题顺序是否合理。</explain>
      <paraID> 2333353</paraID>
      <start>0</start>
      <end>3</end>
      <status>unmodified</status>
      <modifiedWord/>
      <trackRevisions>false</trackRevisions>
    </reviewItem>
    <reviewItem>
      <errorID>d198bf34-81fa-43a2-b969-cf8af10f3973</errorID>
      <errorWord>伦理</errorWord>
      <group>L1_Word</group>
      <groupName>字词问题</groupName>
      <ability>L2_Typo</ability>
      <abilityName>字词错误</abilityName>
      <candidateList>
        <item>学术</item>
      </candidateList>
      <explain/>
      <paraID>72A9C9A5</paraID>
      <start>41</start>
      <end>43</end>
      <status>unmodified</status>
      <modifiedWord/>
      <trackRevisions>false</trackRevisions>
    </reviewItem>
    <reviewItem>
      <errorID>9f2ee54a-436c-47ee-b687-e7cc2f7f3330</errorID>
      <errorWord>委员</errorWord>
      <group>L1_Word</group>
      <groupName>字词问题</groupName>
      <ability>L2_Typo</ability>
      <abilityName>字词错误</abilityName>
      <candidateList>
        <item>秘书</item>
      </candidateList>
      <explain/>
      <paraID>72A9C9A5</paraID>
      <start>46</start>
      <end>48</end>
      <status>unmodified</status>
      <modifiedWord/>
      <trackRevisions>false</trackRevisions>
    </reviewItem>
    <reviewItem>
      <errorID>1b682e59-5dbe-427d-950b-4a47b4810ea4</errorID>
      <errorWord>（四）</errorWord>
      <group>L1_Format</group>
      <groupName>格式问题</groupName>
      <ability>L2_Ordinal</ability>
      <abilityName>序号格式</abilityName>
      <candidateList>
        <item>3.</item>
      </candidateList>
      <explain>标题顺序错误，请检查标题顺序是否合理。</explain>
      <paraID>37C76A8F</paraID>
      <start>0</start>
      <end>3</end>
      <status>unmodified</status>
      <modifiedWord/>
      <trackRevisions>false</trackRevisions>
    </reviewItem>
    <reviewItem>
      <errorID>f1a3d0ca-f444-425f-943e-7e2d697c11d3</errorID>
      <errorWord>（五）</errorWord>
      <group>L1_Format</group>
      <groupName>格式问题</groupName>
      <ability>L2_Ordinal</ability>
      <abilityName>序号格式</abilityName>
      <candidateList>
        <item>4.</item>
      </candidateList>
      <explain>标题顺序错误，请检查标题顺序是否合理。</explain>
      <paraID>17AF67D8</paraID>
      <start>0</start>
      <end>3</end>
      <status>unmodified</status>
      <modifiedWord/>
      <trackRevisions>false</trackRevisions>
    </reviewItem>
    <reviewItem>
      <errorID>d1ff9ee0-b59c-483f-aabf-1bec6f712e1b</errorID>
      <errorWord>五、</errorWord>
      <group>L1_Format</group>
      <groupName>格式问题</groupName>
      <ability>L2_Ordinal</ability>
      <abilityName>序号格式</abilityName>
      <candidateList>
        <item>六、</item>
      </candidateList>
      <explain>标题顺序错误，请检查标题顺序是否合理。</explain>
      <paraID>3C7E9424</paraID>
      <start>0</start>
      <end>2</end>
      <status>unmodified</status>
      <modifiedWord/>
      <trackRevisions>false</trackRevisions>
    </reviewItem>
  </reviewItems>
  <config/>
</contractReview>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abd4560-643e-44e0-ad99-3b7803a9b477}">
  <ds:schemaRefs/>
</ds:datastoreItem>
</file>

<file path=docProps/app.xml><?xml version="1.0" encoding="utf-8"?>
<Properties xmlns="http://schemas.openxmlformats.org/officeDocument/2006/extended-properties" xmlns:vt="http://schemas.openxmlformats.org/officeDocument/2006/docPropsVTypes">
  <Template>Normal.dotm</Template>
  <Pages>5</Pages>
  <Words>220</Words>
  <Characters>277</Characters>
  <Lines>0</Lines>
  <Paragraphs>0</Paragraphs>
  <TotalTime>75</TotalTime>
  <ScaleCrop>false</ScaleCrop>
  <LinksUpToDate>false</LinksUpToDate>
  <CharactersWithSpaces>277</CharactersWithSpaces>
  <Application>WPS Office_12.1.0.25865_F1E327BC-269C-435d-A152-05C5408002CA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2026-04-08T08:31:00Z</dcterms:created>
  <dc:creator>liuling</dc:creator>
  <cp:lastModifiedBy>张冉</cp:lastModifiedBy>
  <dcterms:modified xsi:type="dcterms:W3CDTF">2026-04-30T10:04:15Z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2052-12.1.0.25865</vt:lpwstr>
  </property>
  <property fmtid="{D5CDD505-2E9C-101B-9397-08002B2CF9AE}" pid="3" name="ICV">
    <vt:lpwstr>7E4FB600B1564E9683FB0A90BFF664C5_13</vt:lpwstr>
  </property>
  <property fmtid="{D5CDD505-2E9C-101B-9397-08002B2CF9AE}" pid="4" name="KSOTemplateDocerSaveRecord">
    <vt:lpwstr>eyJoZGlkIjoiZmZiYTNkNWQ3Mzg0MWUxOGIyMzQ4MDRlNzQxNTk4NjQiLCJ1c2VySWQiOiIxMjc1NzU3MjcxIn0=</vt:lpwstr>
  </property>
</Properties>
</file>